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Личностно-ориентированный подход как важное условие эффективности процесса обучения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u w:val="single"/>
          <w:lang w:eastAsia="ru-RU"/>
        </w:rPr>
        <w:t>Личностно-ориентированное обучение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(ЛОО) – это такое обучение, которое во главу угла ставит самобытность ребенка, его 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самоценность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субъективность процесса учения.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u w:val="single"/>
          <w:lang w:eastAsia="ru-RU"/>
        </w:rPr>
        <w:t>Цель личностно-ориентированного образования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 состоит в том, чтобы «заложить в ребенке механизмы самореализации, саморазвития, адаптации, 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саморегуляции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, самозащиты, самовоспитания и другие, необходимые для становления самобытного личностного образа».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Функции личностно-ориентированного образования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: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гуманитарная, суть которой состоит в признании 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самоценности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культуросозидательная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(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культурообразующая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Таким образом, обобщая вышесказанное, можно дать такое определение личностно-ориентированного обучения: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(См.: 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Селевко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2005)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1.2. Особенности личностно-ориентированных технологий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Одним из главнейших признаков, по которому различаются все педагогические технологии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центре внимания</w:t>
      </w: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 личностно-ориентированных технологий 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самоактуализации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Развитие – направленное, закономерное изменение; в результате развития возникает новое качество.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Индивидуальность – неповторимое своеобразие какого-либо явления, человека; противоположность общего, типичного.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lastRenderedPageBreak/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самоактуализации</w:t>
      </w:r>
      <w:proofErr w:type="spellEnd"/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 xml:space="preserve"> личности.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1.</w:t>
      </w:r>
      <w:proofErr w:type="gramStart"/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>3.Методологические</w:t>
      </w:r>
      <w:proofErr w:type="gramEnd"/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u w:val="single"/>
          <w:lang w:eastAsia="ru-RU"/>
        </w:rPr>
        <w:t xml:space="preserve"> основы организации личностно-ориентированного урока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 таблице представлены основные различия между традиционным и личностно-ориентированным уроком.</w:t>
      </w:r>
    </w:p>
    <w:p w:rsidR="0069662C" w:rsidRPr="0069662C" w:rsidRDefault="0069662C" w:rsidP="0069662C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69662C" w:rsidRPr="0069662C" w:rsidRDefault="0069662C" w:rsidP="00696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shd w:val="clear" w:color="auto" w:fill="FFFFFF"/>
          <w:lang w:eastAsia="ru-RU"/>
        </w:rPr>
        <w:t>Традиционный урок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Обучает всех детей установленной сумме знаний, умений и навыков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Определяет учебные задания, форму работы де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тей и демонстрирует им образец правильного вы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полнения заданий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Старается заинтересовать детей в том учебном материале, который предлагает сам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Проводит индивидуальные занятия с отстающими или наиболее подготовленными детьми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Планирует и направляет детскую деятельность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Оценивает результаты работы детей, подмечая и исправляя допущенные ошибки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Определяет правила поведения в классе и следит за их соблюдением детьми</w:t>
      </w:r>
    </w:p>
    <w:p w:rsidR="0069662C" w:rsidRPr="0069662C" w:rsidRDefault="0069662C" w:rsidP="0069662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Разрешает возникающие конфликты между деть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ми: поощряет правых и наказывает виноватых</w:t>
      </w:r>
    </w:p>
    <w:p w:rsidR="0069662C" w:rsidRPr="0069662C" w:rsidRDefault="0069662C" w:rsidP="0069662C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b/>
          <w:bCs/>
          <w:color w:val="000000"/>
          <w:sz w:val="21"/>
          <w:szCs w:val="21"/>
          <w:lang w:eastAsia="ru-RU"/>
        </w:rPr>
        <w:t>Личностно- ориентированный урок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Способствует эффективному накоплению каждым ребенком своего собственного личностного опыта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Стремится выявить реальные интересы детей и согласовать с ними подбор и организацию учебного материала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Ведет индивидуальную работу с каждым ребенком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Помогает детям самостоятельно спланировать свою деятельность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Поощряет детей самостоятельно оценивать результаты их работы и исправлять допущенные ошибки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Учит детей самостоятельно вырабатывать правила по</w:t>
      </w: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oftHyphen/>
        <w:t>ведения и контролировать их соблюдение</w:t>
      </w:r>
    </w:p>
    <w:p w:rsidR="0069662C" w:rsidRPr="0069662C" w:rsidRDefault="0069662C" w:rsidP="0069662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69662C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580C13" w:rsidRDefault="00580C13">
      <w:bookmarkStart w:id="0" w:name="_GoBack"/>
      <w:bookmarkEnd w:id="0"/>
    </w:p>
    <w:sectPr w:rsidR="00580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77BBA"/>
    <w:multiLevelType w:val="multilevel"/>
    <w:tmpl w:val="C2AA9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40C77DA"/>
    <w:multiLevelType w:val="multilevel"/>
    <w:tmpl w:val="66F2D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6E"/>
    <w:rsid w:val="00313C6E"/>
    <w:rsid w:val="00580C13"/>
    <w:rsid w:val="0069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B562C-4088-4744-855A-59405A03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1198</Words>
  <Characters>6834</Characters>
  <Application>Microsoft Office Word</Application>
  <DocSecurity>0</DocSecurity>
  <Lines>56</Lines>
  <Paragraphs>16</Paragraphs>
  <ScaleCrop>false</ScaleCrop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2019-03-15T06:41:00Z</dcterms:created>
  <dcterms:modified xsi:type="dcterms:W3CDTF">2019-03-15T06:42:00Z</dcterms:modified>
</cp:coreProperties>
</file>