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2DA" w:rsidRPr="000F12DA" w:rsidRDefault="000F12DA" w:rsidP="000F12DA">
      <w:pPr>
        <w:pStyle w:val="a3"/>
        <w:shd w:val="clear" w:color="auto" w:fill="FFFFFF"/>
        <w:spacing w:before="0" w:beforeAutospacing="0"/>
        <w:jc w:val="center"/>
        <w:rPr>
          <w:color w:val="222222"/>
          <w:sz w:val="40"/>
          <w:szCs w:val="40"/>
        </w:rPr>
      </w:pPr>
      <w:r w:rsidRPr="000F12DA">
        <w:rPr>
          <w:color w:val="222222"/>
          <w:sz w:val="40"/>
          <w:szCs w:val="40"/>
        </w:rPr>
        <w:t> </w:t>
      </w:r>
      <w:r w:rsidRPr="000F12DA">
        <w:rPr>
          <w:color w:val="692A74"/>
          <w:sz w:val="40"/>
          <w:szCs w:val="40"/>
        </w:rPr>
        <w:t>Значение дидактических игр для детей дошкольного возраста</w:t>
      </w:r>
    </w:p>
    <w:p w:rsidR="000F12DA" w:rsidRPr="000F12DA" w:rsidRDefault="000F12DA" w:rsidP="000F12DA">
      <w:pPr>
        <w:pStyle w:val="a3"/>
        <w:shd w:val="clear" w:color="auto" w:fill="FFFFFF"/>
        <w:spacing w:before="0" w:beforeAutospacing="0"/>
        <w:rPr>
          <w:color w:val="222222"/>
          <w:sz w:val="32"/>
          <w:szCs w:val="32"/>
        </w:rPr>
      </w:pPr>
      <w:r>
        <w:rPr>
          <w:rFonts w:ascii="Arial" w:hAnsi="Arial" w:cs="Arial"/>
          <w:color w:val="222222"/>
        </w:rPr>
        <w:br/>
      </w:r>
      <w:r w:rsidRPr="000F12DA">
        <w:rPr>
          <w:color w:val="222222"/>
          <w:sz w:val="32"/>
          <w:szCs w:val="32"/>
        </w:rPr>
        <w:t xml:space="preserve">Игра возникает тогда, когда появляются нереализуемые непосредственно тенденции ребенка действовать как взрослый и вместе с тем сохраняется характерная для раннего детства тенденция к немедленной реализации желаний. Сущность игры, по Л.С Выготскому, состоит в том, что она есть исполнение обобщенных желаний ребенка, основным содержанием которых является система отношений </w:t>
      </w:r>
      <w:proofErr w:type="gramStart"/>
      <w:r w:rsidRPr="000F12DA">
        <w:rPr>
          <w:color w:val="222222"/>
          <w:sz w:val="32"/>
          <w:szCs w:val="32"/>
        </w:rPr>
        <w:t>со</w:t>
      </w:r>
      <w:proofErr w:type="gramEnd"/>
      <w:r w:rsidRPr="000F12DA">
        <w:rPr>
          <w:color w:val="222222"/>
          <w:sz w:val="32"/>
          <w:szCs w:val="32"/>
        </w:rPr>
        <w:t xml:space="preserve"> взрослыми.</w:t>
      </w:r>
      <w:r w:rsidRPr="000F12DA">
        <w:rPr>
          <w:color w:val="222222"/>
          <w:sz w:val="32"/>
          <w:szCs w:val="32"/>
        </w:rPr>
        <w:br/>
        <w:t>Игра - это деятельность, в которой ребенок сначала эмоционально, а затем интеллектуально осваивает всю систему человеческих отношений. Игра - это особая форма освоения действительности путем ее воспроизведения, моделирования.</w:t>
      </w:r>
      <w:r w:rsidRPr="000F12DA">
        <w:rPr>
          <w:color w:val="222222"/>
          <w:sz w:val="32"/>
          <w:szCs w:val="32"/>
        </w:rPr>
        <w:br/>
        <w:t>Игра - это такая форма деятельности, в которой дети, создавая специальную игровую ситуацию, замещая одни предметы другими, замещая реальные действия сокращенными, воспроизводят основные смыслы человеческой деятельности и усваивают те формы отношений, которые будут реализованы, осуществлены впоследствии. Игра возникает тогда, когда появляются нереализуемые непосредственно тенденции ребенка действовать как взрослый и вместе с тем сохраняется характерная для раннего детства тенденция к немедленной реализации желаний.</w:t>
      </w:r>
      <w:r w:rsidRPr="000F12DA">
        <w:rPr>
          <w:color w:val="222222"/>
          <w:sz w:val="32"/>
          <w:szCs w:val="32"/>
        </w:rPr>
        <w:br/>
        <w:t>« Без игры нет, и не может быть полноценного умственного развития. Игра – это огромное светлое окно, через которое в духовный мир ребенка вливается живительный поток представлений, понятий. Игра – это искра, зажигающая огонек пытливости и любознательности</w:t>
      </w:r>
      <w:proofErr w:type="gramStart"/>
      <w:r w:rsidRPr="000F12DA">
        <w:rPr>
          <w:color w:val="222222"/>
          <w:sz w:val="32"/>
          <w:szCs w:val="32"/>
        </w:rPr>
        <w:t xml:space="preserve">.» </w:t>
      </w:r>
      <w:proofErr w:type="gramEnd"/>
      <w:r w:rsidRPr="000F12DA">
        <w:rPr>
          <w:color w:val="222222"/>
          <w:sz w:val="32"/>
          <w:szCs w:val="32"/>
        </w:rPr>
        <w:t>В.А. Сухомлинский</w:t>
      </w:r>
      <w:r w:rsidRPr="000F12DA">
        <w:rPr>
          <w:color w:val="222222"/>
          <w:sz w:val="32"/>
          <w:szCs w:val="32"/>
        </w:rPr>
        <w:br/>
        <w:t>В игре ребенок приобретает новые знания, умения, навыки. Игры, способствующие развитию восприятия, внимания, памяти, мышления, развитию творческих способностей, направлены на умственное развитие дошкольника в целом.</w:t>
      </w:r>
      <w:r w:rsidRPr="000F12DA">
        <w:rPr>
          <w:color w:val="222222"/>
          <w:sz w:val="32"/>
          <w:szCs w:val="32"/>
        </w:rPr>
        <w:br/>
        <w:t>Дидактическая игра - это такая коллективная</w:t>
      </w:r>
      <w:proofErr w:type="gramStart"/>
      <w:r w:rsidRPr="000F12DA">
        <w:rPr>
          <w:color w:val="222222"/>
          <w:sz w:val="32"/>
          <w:szCs w:val="32"/>
        </w:rPr>
        <w:t xml:space="preserve"> ,</w:t>
      </w:r>
      <w:proofErr w:type="gramEnd"/>
      <w:r w:rsidRPr="000F12DA">
        <w:rPr>
          <w:color w:val="222222"/>
          <w:sz w:val="32"/>
          <w:szCs w:val="32"/>
        </w:rPr>
        <w:t xml:space="preserve"> целенаправленная учебная деятельность, когда каждый участник и команда в целом объединены решением главной задачи и ориентируют свое поведение на выигрыш. Дидактическая игра - это активная учебная деятельность по имитационному моделированию изучаемых систем, явлений, процессов.</w:t>
      </w:r>
      <w:r w:rsidRPr="000F12DA">
        <w:rPr>
          <w:color w:val="222222"/>
          <w:sz w:val="32"/>
          <w:szCs w:val="32"/>
        </w:rPr>
        <w:br/>
        <w:t>Дидактическая игра является одним из важных методов активного обучения детей, при этом игровая ситуация, как правило, берется исходя из методической основы занятия. Роль каждого из участников в игре четко определена, имеются правила и определенная система оценок, а в игре предусмотрен строгий и поэтапный порядок действий. </w:t>
      </w:r>
      <w:r w:rsidRPr="000F12DA">
        <w:rPr>
          <w:color w:val="222222"/>
          <w:sz w:val="32"/>
          <w:szCs w:val="32"/>
        </w:rPr>
        <w:br/>
        <w:t xml:space="preserve">В теории и практике дошкольного воспитания существует следующая </w:t>
      </w:r>
      <w:r w:rsidRPr="000F12DA">
        <w:rPr>
          <w:color w:val="222222"/>
          <w:sz w:val="32"/>
          <w:szCs w:val="32"/>
        </w:rPr>
        <w:lastRenderedPageBreak/>
        <w:t>классификация дидактических игр:</w:t>
      </w:r>
      <w:r w:rsidRPr="000F12DA">
        <w:rPr>
          <w:color w:val="222222"/>
          <w:sz w:val="32"/>
          <w:szCs w:val="32"/>
        </w:rPr>
        <w:br/>
        <w:t>а) с игрушками и предметами;</w:t>
      </w:r>
      <w:r w:rsidRPr="000F12DA">
        <w:rPr>
          <w:color w:val="222222"/>
          <w:sz w:val="32"/>
          <w:szCs w:val="32"/>
        </w:rPr>
        <w:br/>
        <w:t>б) настолько-печатные;</w:t>
      </w:r>
      <w:r w:rsidRPr="000F12DA">
        <w:rPr>
          <w:color w:val="222222"/>
          <w:sz w:val="32"/>
          <w:szCs w:val="32"/>
        </w:rPr>
        <w:br/>
        <w:t>в) словесные.</w:t>
      </w:r>
      <w:r w:rsidRPr="000F12DA">
        <w:rPr>
          <w:color w:val="222222"/>
          <w:sz w:val="32"/>
          <w:szCs w:val="32"/>
        </w:rPr>
        <w:br/>
        <w:t>В детском саду, в каждой возрастной группе, должны быть разнообразные дидактические игры. Необходимость подбора разнообразных игр отнюдь не означает, что надо иметь их в большом количестве. Обилие дидактических игр и игрушек рассеивает внимание детей, не позволяет им хорошо овладевать дидактическим содержанием и правилами.</w:t>
      </w:r>
    </w:p>
    <w:p w:rsidR="000F12DA" w:rsidRPr="000F12DA" w:rsidRDefault="000F12DA" w:rsidP="000F12DA">
      <w:pPr>
        <w:pStyle w:val="a3"/>
        <w:shd w:val="clear" w:color="auto" w:fill="FFFFFF"/>
        <w:spacing w:before="0" w:beforeAutospacing="0"/>
        <w:rPr>
          <w:color w:val="222222"/>
          <w:sz w:val="32"/>
          <w:szCs w:val="32"/>
        </w:rPr>
      </w:pPr>
      <w:r w:rsidRPr="000F12DA">
        <w:rPr>
          <w:color w:val="222222"/>
          <w:sz w:val="32"/>
          <w:szCs w:val="32"/>
        </w:rPr>
        <w:t>В игре ребенок развивается физически, приучается преодолевать трудности. У него воспитывается сообразительность, находчивость, инициатива, через игру дети могут познать жизнь, познать самих себя. С помощью дидактических игр педагог осуществляет сенсорное воспитание детей, развивает познавательные процессы (любознательность, понимание взаимосвязи простейших явлений и т. д.). Он использует игру как средство развития мышления, речи, воображения, памяти, расширения и закрепления представлений об окружающей жизни». </w:t>
      </w:r>
      <w:r w:rsidRPr="000F12DA">
        <w:rPr>
          <w:color w:val="222222"/>
          <w:sz w:val="32"/>
          <w:szCs w:val="32"/>
        </w:rPr>
        <w:br/>
        <w:t>Характерные особенности дидактических игр заключаются в том, что они создаются взрослыми с целью обучения и воспитания детей. Однако, созданные в дидактических целях, они остаются играми. Ребенка в этих играх привлекает, прежде всего, игровая ситуация, а играя, он незаметно для себя решает дидактическую задачу.</w:t>
      </w:r>
      <w:r w:rsidRPr="000F12DA">
        <w:rPr>
          <w:color w:val="222222"/>
          <w:sz w:val="32"/>
          <w:szCs w:val="32"/>
        </w:rPr>
        <w:br/>
        <w:t>Каждая дидактическая игра включает в себя несколько элементов, а именно: дидактическую задачу, содержание, правила и игровые действия. Основным элементом дидактической игры является дидактическая задача.</w:t>
      </w:r>
      <w:r w:rsidRPr="000F12DA">
        <w:rPr>
          <w:color w:val="222222"/>
          <w:sz w:val="32"/>
          <w:szCs w:val="32"/>
        </w:rPr>
        <w:br/>
        <w:t xml:space="preserve">Дидактические задачи разнообразны. </w:t>
      </w:r>
      <w:proofErr w:type="gramStart"/>
      <w:r w:rsidRPr="000F12DA">
        <w:rPr>
          <w:color w:val="222222"/>
          <w:sz w:val="32"/>
          <w:szCs w:val="32"/>
        </w:rPr>
        <w:t>Это может быть ознакомление с окружающим (природа, животный и растительный мир, люди, их быт, труд, события общественной жизни, развитие речи, (закрепление правильного звукопроизношения, обогащение словаря, развитие связной речи и мышления).</w:t>
      </w:r>
      <w:proofErr w:type="gramEnd"/>
      <w:r w:rsidRPr="000F12DA">
        <w:rPr>
          <w:color w:val="222222"/>
          <w:sz w:val="32"/>
          <w:szCs w:val="32"/>
        </w:rPr>
        <w:t xml:space="preserve"> Дидактические задачи могут быть связаны с закреплением элементарных математических представлений.</w:t>
      </w:r>
      <w:r w:rsidRPr="000F12DA">
        <w:rPr>
          <w:color w:val="222222"/>
          <w:sz w:val="32"/>
          <w:szCs w:val="32"/>
        </w:rPr>
        <w:br/>
        <w:t>Обязательным компонентом дидактической игры являются ее правила. Правила служат тому, чтобы организовать поведение ребенка и его действия. Правила делают игру напряженной и интересной, ставят запреты и предписания, которым должен следовать ребенок в процессе игры. Для соблюдения правил ребенок должен учиться преодолевать отрицательные эмоции, которые проявляются из-за неудачных результатов, учиться прилагать усилия воли. Когда вы определяете правила игры, в которую хотите играть, не ставьте слишком жестких или невыполнимых пока для ребенка условий. Ребенок должен получать радость от выполнения задания.</w:t>
      </w:r>
      <w:r w:rsidRPr="000F12DA">
        <w:rPr>
          <w:color w:val="222222"/>
          <w:sz w:val="32"/>
          <w:szCs w:val="32"/>
        </w:rPr>
        <w:br/>
        <w:t>Структурные компоненты дидактической игры.</w:t>
      </w:r>
      <w:r w:rsidRPr="000F12DA">
        <w:rPr>
          <w:color w:val="222222"/>
          <w:sz w:val="32"/>
          <w:szCs w:val="32"/>
        </w:rPr>
        <w:br/>
      </w:r>
      <w:r w:rsidRPr="000F12DA">
        <w:rPr>
          <w:color w:val="222222"/>
          <w:sz w:val="32"/>
          <w:szCs w:val="32"/>
        </w:rPr>
        <w:lastRenderedPageBreak/>
        <w:t>Игровой замысел – первый структурный компонент игры – выражен, как правило, в названии игры. Он заложен в той дидактической задаче, которую надо решить в учебном процессе. Игровой замысел часто выступает в виде вопроса, как бы проектирующего ход игры, или в виде загадки. В любом случае он придает игре познавательный характер, предъявляет к участникам игры определенные требования в отношении знаний.</w:t>
      </w:r>
      <w:r w:rsidRPr="000F12DA">
        <w:rPr>
          <w:color w:val="222222"/>
          <w:sz w:val="32"/>
          <w:szCs w:val="32"/>
        </w:rPr>
        <w:br/>
        <w:t>Каждая дидактическая игра имеет правила, которые определяют порядок действий и поведение учащихся в процессе игры, способствуют созданию на уроке рабочей обстановки. Кроме того, правила игры воспитывают умение управлять своим поведением, подчиняться требованиям коллектива.</w:t>
      </w:r>
      <w:r w:rsidRPr="000F12DA">
        <w:rPr>
          <w:color w:val="222222"/>
          <w:sz w:val="32"/>
          <w:szCs w:val="32"/>
        </w:rPr>
        <w:br/>
        <w:t>Соблюдение правил в игре требует от детей определенных усилий воли, умения обращаться со сверстниками, преодолевать отрицательные эмоции, проявляющиеся из-за неудачного результата. Важно, определяя правила игры, ставить детей в такие условия, при которых они получили бы радость от выполнения задания.</w:t>
      </w:r>
      <w:r w:rsidRPr="000F12DA">
        <w:rPr>
          <w:color w:val="222222"/>
          <w:sz w:val="32"/>
          <w:szCs w:val="32"/>
        </w:rPr>
        <w:br/>
        <w:t>Существенной стороной дидактической игры являются игровые действия, которые регламентируются правилами игры, способствуют познавательной активности учащихся, дают им возможность проявить свои способности, применить имеющиеся знания, умения и навыки для достижения цели игры.</w:t>
      </w:r>
      <w:r w:rsidRPr="000F12DA">
        <w:rPr>
          <w:color w:val="222222"/>
          <w:sz w:val="32"/>
          <w:szCs w:val="32"/>
        </w:rPr>
        <w:br/>
        <w:t>Благодаря наличию игровых действий дидактические игры, применяемые на занятиях, делают обучение более занимательным, эмоциональным, помогают повысить произвольное внимание детей, создают предпосылки к более глубокому овладению знаниями, умениями и навыками.</w:t>
      </w:r>
      <w:r w:rsidRPr="000F12DA">
        <w:rPr>
          <w:color w:val="222222"/>
          <w:sz w:val="32"/>
          <w:szCs w:val="32"/>
        </w:rPr>
        <w:br/>
        <w:t xml:space="preserve">Игровые действия – основа игры. Чем разнообразнее игровые действия, тем интереснее для детей сама игра. В разных играх игровые действия различны по их направленности и по отношению </w:t>
      </w:r>
      <w:proofErr w:type="gramStart"/>
      <w:r w:rsidRPr="000F12DA">
        <w:rPr>
          <w:color w:val="222222"/>
          <w:sz w:val="32"/>
          <w:szCs w:val="32"/>
        </w:rPr>
        <w:t>к</w:t>
      </w:r>
      <w:proofErr w:type="gramEnd"/>
      <w:r w:rsidRPr="000F12DA">
        <w:rPr>
          <w:color w:val="222222"/>
          <w:sz w:val="32"/>
          <w:szCs w:val="32"/>
        </w:rPr>
        <w:t xml:space="preserve"> играющим. Это, например, могут быть ролевые действия, отгадывание загадок, пространственные преобразования и т.д. Игровое действие, состоящие из нескольких игровых элементов, сосредотачивает внимание детей на содержании и правилах игры на более длительное время и создает благоприятные условия для выполнения дидактической задачи.</w:t>
      </w:r>
      <w:r w:rsidRPr="000F12DA">
        <w:rPr>
          <w:color w:val="222222"/>
          <w:sz w:val="32"/>
          <w:szCs w:val="32"/>
        </w:rPr>
        <w:br/>
        <w:t>Основой дидактической игры, которая пронизывает собой ее структурные элементы, является познавательное содержание или дидактическая задача. Познавательное содержание заключается в усвоении тех знаний и умений, которые применяются при решении учебной проблемы, поставленной игрой.</w:t>
      </w:r>
      <w:r w:rsidRPr="000F12DA">
        <w:rPr>
          <w:color w:val="222222"/>
          <w:sz w:val="32"/>
          <w:szCs w:val="32"/>
        </w:rPr>
        <w:br/>
        <w:t xml:space="preserve">Для выбора дидактической игры необходимо знать уровень подготовленности воспитанников, так как в играх они должны оперировать уже имеющимися знаниями и представлениями. Иначе говоря, определяя дидактическую задачу, надо иметь в виду, какие знания, представления </w:t>
      </w:r>
      <w:bookmarkStart w:id="0" w:name="_GoBack"/>
      <w:bookmarkEnd w:id="0"/>
      <w:r w:rsidRPr="000F12DA">
        <w:rPr>
          <w:color w:val="222222"/>
          <w:sz w:val="32"/>
          <w:szCs w:val="32"/>
        </w:rPr>
        <w:lastRenderedPageBreak/>
        <w:t>детей должны усваиваться, закрепляться детьми, какие умственные операции в связи с этим должны развиваться, какие качества личности детей можно формировать средствами данной игры.</w:t>
      </w:r>
      <w:r w:rsidRPr="000F12DA">
        <w:rPr>
          <w:color w:val="222222"/>
          <w:sz w:val="32"/>
          <w:szCs w:val="32"/>
        </w:rPr>
        <w:br/>
        <w:t>Игровая задача осуществляется детьми. Дидактическая задача в дидактической игре реализуется через игровую задачу. Она определяет игровые действия, становится задачей самого ребенка. Самое главное: дидактическая задача в игре преднамеренно замаскирована и предстает перед детьми в виде игрового замысла (задачи).</w:t>
      </w:r>
      <w:r w:rsidRPr="000F12DA">
        <w:rPr>
          <w:color w:val="222222"/>
          <w:sz w:val="32"/>
          <w:szCs w:val="32"/>
        </w:rPr>
        <w:br/>
        <w:t>Дидактическая игра имеет определенный результат, который является финалом игры, придает игре законченность. Он выступает в форме решения поставленной учебной задачи и дает детям моральное и умственное удовлетворение. Для воспитателя результат игры всегда является показателем уровня достижений детей или в усвоении знаний.</w:t>
      </w:r>
      <w:r w:rsidRPr="000F12DA">
        <w:rPr>
          <w:color w:val="222222"/>
          <w:sz w:val="32"/>
          <w:szCs w:val="32"/>
        </w:rPr>
        <w:br/>
        <w:t>Подведение результатов имеет большое значение, так как дает участникам моральное удовлетворение. В любом случае необходимо оценить дидактический результат игры.</w:t>
      </w:r>
      <w:r w:rsidRPr="000F12DA">
        <w:rPr>
          <w:color w:val="222222"/>
          <w:sz w:val="32"/>
          <w:szCs w:val="32"/>
        </w:rPr>
        <w:br/>
        <w:t>Подведение итогов (результат) – проводится сразу по окончанию игры. Это может быть подсчет очков; выявление детей, которые лучше выполняли игровое задание; определение команды – победительницы, необходимо при этом отметить достижение каждого ребенка, подчеркнуть успехи отстающих детей.</w:t>
      </w:r>
      <w:r w:rsidRPr="000F12DA">
        <w:rPr>
          <w:color w:val="222222"/>
          <w:sz w:val="32"/>
          <w:szCs w:val="32"/>
        </w:rPr>
        <w:br/>
        <w:t>Дидактическая игра дает возможность решать различные педагогические задачи в игровой форме, наиболее доступной и привлекательной для детей. Потребность в игре и желание играть у дошкольников необходимо использовать и направить в целях решения определенных учебных воспитательных задач. Задача, стоящая перед воспитателем, существенно отличается от задачи учителя школы: она состоит в приобщении детей к материалу, дающему пищу воображению, затрагивающему не только чисто интеллектуальную, но и эмоциональную сферу.</w:t>
      </w:r>
      <w:r w:rsidRPr="000F12DA">
        <w:rPr>
          <w:color w:val="222222"/>
          <w:sz w:val="32"/>
          <w:szCs w:val="32"/>
        </w:rPr>
        <w:br/>
        <w:t>С помощью дидактической игры ребенок может приобретать и новые знания, общаясь с воспитателем со своими сверстниками в процессе наблюдения за играющими, их высказываниями, действиями в роли болельщик, а ребенок получает много новой для себя информации. И это очень важно для его развития. Дети малоактивные, неуверенные в себе, менее подготовленные вначале берут на себя роль болельщиков, при этом они учатся у своих товарищей, как надо играть, чтобы выполнить игровую задачу, стать победителем.</w:t>
      </w:r>
      <w:r w:rsidRPr="000F12DA">
        <w:rPr>
          <w:color w:val="222222"/>
          <w:sz w:val="32"/>
          <w:szCs w:val="32"/>
        </w:rPr>
        <w:br/>
        <w:t xml:space="preserve">Игра незаменима как средство воспитания правильных взаимоотношений между детьми. В ней ребенок проявляет чуткое отношение к товарищу, учится быть справедливым, уступать в случае необходимости, помогать в беде и т. д. Поэтому игра является прекрасным средством воспитания </w:t>
      </w:r>
      <w:r w:rsidRPr="000F12DA">
        <w:rPr>
          <w:color w:val="222222"/>
          <w:sz w:val="32"/>
          <w:szCs w:val="32"/>
        </w:rPr>
        <w:lastRenderedPageBreak/>
        <w:t>коллективизма.</w:t>
      </w:r>
      <w:r w:rsidRPr="000F12DA">
        <w:rPr>
          <w:color w:val="222222"/>
          <w:sz w:val="32"/>
          <w:szCs w:val="32"/>
        </w:rPr>
        <w:br/>
        <w:t>Дидактические игры способствуют и художественному воспитанию — совершенствованию движений, выразительности речи, развитию творческой фантазии, яркой, проникновенной передаче образа.</w:t>
      </w:r>
      <w:r w:rsidRPr="000F12DA">
        <w:rPr>
          <w:color w:val="222222"/>
          <w:sz w:val="32"/>
          <w:szCs w:val="32"/>
        </w:rPr>
        <w:br/>
      </w:r>
      <w:proofErr w:type="gramStart"/>
      <w:r w:rsidRPr="000F12DA">
        <w:rPr>
          <w:color w:val="222222"/>
          <w:sz w:val="32"/>
          <w:szCs w:val="32"/>
        </w:rPr>
        <w:t>Роль дидактических игр:</w:t>
      </w:r>
      <w:r w:rsidRPr="000F12DA">
        <w:rPr>
          <w:color w:val="222222"/>
          <w:sz w:val="32"/>
          <w:szCs w:val="32"/>
        </w:rPr>
        <w:br/>
        <w:t>- являются средством воспитания, с их помощью воспитатель воздействует на все стороны личности ребенка: на сознание, чувства, волю, отношения, поступки и поведение вообще;</w:t>
      </w:r>
      <w:r w:rsidRPr="000F12DA">
        <w:rPr>
          <w:color w:val="222222"/>
          <w:sz w:val="32"/>
          <w:szCs w:val="32"/>
        </w:rPr>
        <w:br/>
        <w:t>- выполняют обучающую функцию, являются средством первоначального обучения дошкольников, умственного воспитания; в них дети отражают окружающую жизнь и познают те или другие доступные для их восприятия и понимания факты, явления.</w:t>
      </w:r>
      <w:proofErr w:type="gramEnd"/>
      <w:r w:rsidRPr="000F12DA">
        <w:rPr>
          <w:color w:val="222222"/>
          <w:sz w:val="32"/>
          <w:szCs w:val="32"/>
        </w:rPr>
        <w:t xml:space="preserve"> Их содержание формирует у детей правильное отношение к предметам и явлениям окружающего мира, систематизирует и углубляет знания о родном крае, о людях разных профессий, представления о трудовой деятельности взрослых;</w:t>
      </w:r>
      <w:r w:rsidRPr="000F12DA">
        <w:rPr>
          <w:color w:val="222222"/>
          <w:sz w:val="32"/>
          <w:szCs w:val="32"/>
        </w:rPr>
        <w:br/>
        <w:t>- развивают сенсорные способности детей с помощью игр по ознакомлению детей с цветом, формой, величиной предметов;</w:t>
      </w:r>
      <w:r w:rsidRPr="000F12DA">
        <w:rPr>
          <w:color w:val="222222"/>
          <w:sz w:val="32"/>
          <w:szCs w:val="32"/>
        </w:rPr>
        <w:br/>
        <w:t xml:space="preserve">- </w:t>
      </w:r>
      <w:proofErr w:type="gramStart"/>
      <w:r w:rsidRPr="000F12DA">
        <w:rPr>
          <w:color w:val="222222"/>
          <w:sz w:val="32"/>
          <w:szCs w:val="32"/>
        </w:rPr>
        <w:t>развивают речь детей: расширяется и активизируется словарь, формируется правильное звукопроизношение, развивается связная речь, умение правильно высказывать свои мысли;</w:t>
      </w:r>
      <w:r w:rsidRPr="000F12DA">
        <w:rPr>
          <w:color w:val="222222"/>
          <w:sz w:val="32"/>
          <w:szCs w:val="32"/>
        </w:rPr>
        <w:br/>
        <w:t>- формируют нравственные представления о бережном отношении к окружающим предметам, игрушкам как результатам труда взрослых, о нормах поведения, о положительных и отрицательных качествах личности;</w:t>
      </w:r>
      <w:r w:rsidRPr="000F12DA">
        <w:rPr>
          <w:color w:val="222222"/>
          <w:sz w:val="32"/>
          <w:szCs w:val="32"/>
        </w:rPr>
        <w:br/>
        <w:t>- воспитывают уважение к человеку труда, вызывают интерес к трудовой деятельности, желание самим трудиться;</w:t>
      </w:r>
      <w:proofErr w:type="gramEnd"/>
      <w:r w:rsidRPr="000F12DA">
        <w:rPr>
          <w:color w:val="222222"/>
          <w:sz w:val="32"/>
          <w:szCs w:val="32"/>
        </w:rPr>
        <w:br/>
        <w:t>- свода красочным оформлением, художественным исполнением развивают эстетический вкус;</w:t>
      </w:r>
      <w:r w:rsidRPr="000F12DA">
        <w:rPr>
          <w:color w:val="222222"/>
          <w:sz w:val="32"/>
          <w:szCs w:val="32"/>
        </w:rPr>
        <w:br/>
        <w:t>- способствуют физическому развитию: вызывают положительный эмоциональный подъем хорошее самочувствие, развивается и укрепляется мелкая мускулатура рук.</w:t>
      </w:r>
    </w:p>
    <w:p w:rsidR="000F12DA" w:rsidRPr="000F12DA" w:rsidRDefault="000F12DA" w:rsidP="000F12DA">
      <w:pPr>
        <w:pStyle w:val="a3"/>
        <w:shd w:val="clear" w:color="auto" w:fill="FFFFFF"/>
        <w:spacing w:before="0" w:beforeAutospacing="0"/>
        <w:rPr>
          <w:color w:val="222222"/>
          <w:sz w:val="32"/>
          <w:szCs w:val="32"/>
        </w:rPr>
      </w:pPr>
      <w:r w:rsidRPr="000F12DA">
        <w:rPr>
          <w:color w:val="222222"/>
          <w:sz w:val="32"/>
          <w:szCs w:val="32"/>
        </w:rPr>
        <w:t>Дидактические игры — незаменимое средство обучения детей преодолению различных затруднений в умственной и нравственной их деятельности. Эти игры таят в себе большие возможности и воспитательного воздействия на детей дошкольного возраста.</w:t>
      </w:r>
    </w:p>
    <w:p w:rsidR="008C13F4" w:rsidRPr="000F12DA" w:rsidRDefault="008C13F4">
      <w:pPr>
        <w:rPr>
          <w:rFonts w:ascii="Times New Roman" w:hAnsi="Times New Roman" w:cs="Times New Roman"/>
          <w:sz w:val="32"/>
          <w:szCs w:val="32"/>
        </w:rPr>
      </w:pPr>
    </w:p>
    <w:sectPr w:rsidR="008C13F4" w:rsidRPr="000F12DA" w:rsidSect="000F12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2DA"/>
    <w:rsid w:val="000F12DA"/>
    <w:rsid w:val="001542B4"/>
    <w:rsid w:val="00257032"/>
    <w:rsid w:val="002B7620"/>
    <w:rsid w:val="0030427D"/>
    <w:rsid w:val="00322724"/>
    <w:rsid w:val="003A3BDA"/>
    <w:rsid w:val="003E1BC4"/>
    <w:rsid w:val="003F719D"/>
    <w:rsid w:val="00486F1F"/>
    <w:rsid w:val="005309F7"/>
    <w:rsid w:val="005B0278"/>
    <w:rsid w:val="005B6816"/>
    <w:rsid w:val="005D2416"/>
    <w:rsid w:val="006312E3"/>
    <w:rsid w:val="00673B3E"/>
    <w:rsid w:val="00676DEB"/>
    <w:rsid w:val="006A4A71"/>
    <w:rsid w:val="006F4E0A"/>
    <w:rsid w:val="00762597"/>
    <w:rsid w:val="008435BD"/>
    <w:rsid w:val="008B05E3"/>
    <w:rsid w:val="008C13F4"/>
    <w:rsid w:val="00922D74"/>
    <w:rsid w:val="009B1D4E"/>
    <w:rsid w:val="009D2277"/>
    <w:rsid w:val="00A22909"/>
    <w:rsid w:val="00A749A9"/>
    <w:rsid w:val="00AD0A27"/>
    <w:rsid w:val="00B82577"/>
    <w:rsid w:val="00BD5CCC"/>
    <w:rsid w:val="00C476EA"/>
    <w:rsid w:val="00CD07AD"/>
    <w:rsid w:val="00CF12AF"/>
    <w:rsid w:val="00D036D9"/>
    <w:rsid w:val="00D14361"/>
    <w:rsid w:val="00D744B9"/>
    <w:rsid w:val="00DF5367"/>
    <w:rsid w:val="00E20140"/>
    <w:rsid w:val="00FB110E"/>
    <w:rsid w:val="00F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1777</Words>
  <Characters>10130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2019-08-25T11:57:00Z</dcterms:created>
  <dcterms:modified xsi:type="dcterms:W3CDTF">2019-08-25T11:58:00Z</dcterms:modified>
</cp:coreProperties>
</file>