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7A" w:rsidRDefault="00C1217A" w:rsidP="00C1217A">
      <w:pPr>
        <w:pStyle w:val="a4"/>
        <w:shd w:val="clear" w:color="auto" w:fill="FFFFFF"/>
        <w:spacing w:before="0" w:beforeAutospacing="0" w:after="0" w:line="36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УДК 37</w:t>
      </w:r>
    </w:p>
    <w:p w:rsidR="00C1217A" w:rsidRDefault="00C1217A" w:rsidP="00C121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1008" w:rsidRPr="005719AF" w:rsidRDefault="00C1217A" w:rsidP="00C1217A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Коммуникативное   развитие д</w:t>
      </w:r>
      <w:r w:rsidR="00551008" w:rsidRPr="005719AF">
        <w:rPr>
          <w:rFonts w:ascii="Times New Roman" w:eastAsia="Times New Roman" w:hAnsi="Times New Roman"/>
          <w:b/>
          <w:sz w:val="28"/>
          <w:szCs w:val="28"/>
          <w:lang w:eastAsia="ru-RU"/>
        </w:rPr>
        <w:t>етей в системе дошкольного воспитания и обучения.</w:t>
      </w:r>
    </w:p>
    <w:p w:rsidR="00C1217A" w:rsidRDefault="00C1217A" w:rsidP="00C1217A">
      <w:pPr>
        <w:pStyle w:val="a4"/>
        <w:shd w:val="clear" w:color="auto" w:fill="FFFFFF"/>
        <w:spacing w:before="0" w:beforeAutospacing="0" w:after="0" w:line="360" w:lineRule="auto"/>
        <w:ind w:firstLine="567"/>
        <w:jc w:val="center"/>
        <w:rPr>
          <w:b/>
          <w:sz w:val="28"/>
          <w:szCs w:val="28"/>
        </w:rPr>
      </w:pPr>
    </w:p>
    <w:p w:rsidR="00C1217A" w:rsidRDefault="00C1217A" w:rsidP="00C1217A">
      <w:pPr>
        <w:spacing w:line="360" w:lineRule="auto"/>
        <w:ind w:firstLine="56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Масленникова Анна Андреевна,</w:t>
      </w:r>
    </w:p>
    <w:p w:rsidR="00792894" w:rsidRDefault="00792894" w:rsidP="00C1217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оспитатель</w:t>
      </w:r>
    </w:p>
    <w:p w:rsidR="00792894" w:rsidRPr="00C1217A" w:rsidRDefault="00792894" w:rsidP="00C1217A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ЦО №1 УК «Лучики»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51008" w:rsidRPr="00493F7E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Социально-коммуникативное развитие является одним из приоритетных направлений развития ребенка в дошкольном возрасте. Социально-коммуникативное развитие — процесс усвоения и дальнейшего развития индивидом социально-культурного опыта, необходимого для его включения в систему общественных отношений. Оно является важной проблемой в педагогике. 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>[1</w:t>
      </w:r>
      <w:r w:rsidRPr="00493F7E">
        <w:rPr>
          <w:rFonts w:ascii="Times New Roman" w:hAnsi="Times New Roman"/>
          <w:sz w:val="28"/>
          <w:szCs w:val="28"/>
          <w:shd w:val="clear" w:color="auto" w:fill="FFFFFF"/>
        </w:rPr>
        <w:t xml:space="preserve">]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>Актуальность социально-коммуникативного возрастает в современных условиях в связи с особенностями социального окружения ребенка, в котором часто наблюдается дефицит воспитанности, доброты, доброжелательности, речевой культуры во взаимоотношениях людей. В рамках реализации ФГОС в содержании образовательной деятельности дошкольных учреждений более пристальное внимание должно быть уделено достижению целей и решению задач социально-коммуникативного развития.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D17FA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493F7E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Социально-коммуникативное развитие направлено на усвоение норм и ценностей, принятых в обществе, которые включают в себя: 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моральные и нравственные ценности; 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общения и взаимодействия ребенка с взрослыми и сверстниками;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становление самостоятельности, целенаправленности и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собственных действий;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позитивных установок к различным видам труда и творчества;</w:t>
      </w:r>
    </w:p>
    <w:p w:rsidR="00551008" w:rsidRPr="00844CAA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формирование основ безопасного поведения в быту, социуме, природе. 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>[3</w:t>
      </w:r>
      <w:r w:rsidRPr="00843D7D">
        <w:rPr>
          <w:rFonts w:ascii="Times New Roman" w:hAnsi="Times New Roman"/>
          <w:sz w:val="28"/>
          <w:szCs w:val="28"/>
          <w:shd w:val="clear" w:color="auto" w:fill="FFFFFF"/>
        </w:rPr>
        <w:t xml:space="preserve">]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Основная цель социально-коммуникативного развития: позитивная социализация детей дошкольного возраста, приобщение детей к социокультурным нормам, традициям семьи, общества и государства. </w:t>
      </w:r>
      <w:r w:rsidRPr="00843D7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>[4</w:t>
      </w:r>
      <w:r w:rsidRPr="00844CAA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551008" w:rsidRPr="00A95910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Таким образом, следует отметить, что развитие  социально-коммуникативного опыта является, одним из базовых элементов в развитии дошкольника. Взаимоотношения и совместная деятельность ребенка с взрослым и сверстником — это необходимое условие психического развития ребенка, формирования его общественных качеств. Взаимодействуя со сверстниками, ребенок более самостоятелен и независим, он начинает точно оценивать себя и других, растет его способность выстраивать совместную деятельность. Высокий уровень развития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коммуникативности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выступает залогом успешной адаптации человека в любой социальной среде, что определяет практическую значимость развития коммуникативных качеств уже в период дошкольного детства. Важные теоретико-методологические основы изучения коммуникативного развития детей дошкольного возраста содержатся в фундаментальных исследованиях А. Н. Леонтьева, C. JI. </w:t>
      </w:r>
      <w:proofErr w:type="gram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Рубинштейна, М. С. Кагана, Д. Б.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Эльконина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, А. Валлона, Ж. Пиаже, И.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Лингарта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и др. Проблема коммуникативного развития дошкольников, ее содержание, структура достаточно глубоко разработаны в концепции генезиса общения М. И. Лисиной и ее учениками-последователями − Л. Н.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Галигузовой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, Д. Б.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Годовиковой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, Т. А. Репиной, А. Г. Рузской, Е. О. Смирновой, Р. Б.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Стеркиной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и др. М. И. Лисиной были представлены</w:t>
      </w:r>
      <w:proofErr w:type="gram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параметры для исследования коммуникативного развития дошкольника: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степень усвоения норм и ценностей, принятых в обществе;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степень овладения правилами и навыками взаимодействия </w:t>
      </w:r>
      <w:proofErr w:type="gram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со</w:t>
      </w:r>
      <w:proofErr w:type="gram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взрослыми и сверстниками;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развитость самостоятельности и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развития социального и эмоционального интеллекта; </w:t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sym w:font="Symbol" w:char="F02D"/>
      </w: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развития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эмпатии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>[5</w:t>
      </w:r>
      <w:r w:rsidRPr="00A95910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551008" w:rsidRPr="00A95910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Педагогический процесс развития коммуникативного опыта должен быть направлен на формирование ценностей, ценностных отношений и ценностных ориентаций. Формирование ценностного аспекта социального и личностного развития должен быть представлен в целостности и последовательности взаимосвязанных этапов. 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>[6</w:t>
      </w:r>
      <w:r w:rsidRPr="00A95910">
        <w:rPr>
          <w:rFonts w:ascii="Times New Roman" w:hAnsi="Times New Roman"/>
          <w:sz w:val="28"/>
          <w:szCs w:val="28"/>
          <w:shd w:val="clear" w:color="auto" w:fill="FFFFFF"/>
        </w:rPr>
        <w:t>]</w:t>
      </w:r>
    </w:p>
    <w:p w:rsidR="00551008" w:rsidRPr="00A95910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Главная задача государства, общества и образовательного учреждения по отношению к детям — это обеспечение оптимальных условий для развития их индивидуальных способностей, возможности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саморегуляции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, формирование у ребёнка основ уважительного отношения к окружающим, умение общаться и взаимодействовать, приобщение к общечеловеческим ценностям. В настоящее время идёт интенсивное развитие дошкольного образования в разных направлениях: повышение интереса к личности ребёнка дошкольного возраста, его уникальности, развитию у него потенциальных возможностей и способностей. Задача современного дошкольного образовательного учреждения состоит в том, чтобы из его стен вышли воспитанники не только с определённым запасом знаний, умений и навыков, но и люди самостоятельные, обладающие определённым набором нравственных качеств, необходимых для дальнейшей жизни, усвоения общественных, этических норм поведения. </w:t>
      </w:r>
      <w:r w:rsidR="00C1217A">
        <w:rPr>
          <w:rFonts w:ascii="Times New Roman" w:hAnsi="Times New Roman"/>
          <w:sz w:val="28"/>
          <w:szCs w:val="28"/>
          <w:shd w:val="clear" w:color="auto" w:fill="FFFFFF"/>
        </w:rPr>
        <w:t xml:space="preserve"> [7</w:t>
      </w:r>
      <w:r w:rsidRPr="00493F7E">
        <w:rPr>
          <w:rFonts w:ascii="Times New Roman" w:hAnsi="Times New Roman"/>
          <w:sz w:val="28"/>
          <w:szCs w:val="28"/>
          <w:shd w:val="clear" w:color="auto" w:fill="FFFFFF"/>
        </w:rPr>
        <w:t xml:space="preserve">] </w:t>
      </w:r>
    </w:p>
    <w:p w:rsidR="00551008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Важно формировать у дошкольников умение строить взаимоотношения с окружающими на основе сотрудничества и взаимопонимания, обеспечить общее психическое развитие, формировать предпосылки учебной деятельности и качеств, необходимых для социальной адаптации, в том числе к школе, и успешного обучения. </w:t>
      </w:r>
    </w:p>
    <w:p w:rsidR="00551008" w:rsidRPr="005719AF" w:rsidRDefault="00551008" w:rsidP="00551008">
      <w:pPr>
        <w:spacing w:after="0" w:line="36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5719AF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Таким образом, подводя итоги можно выделить что, проблема приобщения ребенка к социальному миру, формирования умения адекватно ориентироваться в доступном социальном окружении, осознавать </w:t>
      </w:r>
      <w:proofErr w:type="spellStart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>самоценность</w:t>
      </w:r>
      <w:proofErr w:type="spellEnd"/>
      <w:r w:rsidRPr="005719AF">
        <w:rPr>
          <w:rFonts w:ascii="Times New Roman" w:hAnsi="Times New Roman"/>
          <w:sz w:val="28"/>
          <w:szCs w:val="28"/>
          <w:shd w:val="clear" w:color="auto" w:fill="FFFFFF"/>
        </w:rPr>
        <w:t xml:space="preserve"> собственной личности и других людей, выражать чувства и отношения к миру в соответствии с культурными традициями общества, на современном этапе развития общества остается одной из ведущих.</w:t>
      </w:r>
    </w:p>
    <w:p w:rsidR="00551008" w:rsidRDefault="00551008" w:rsidP="00551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1008" w:rsidRPr="00493F7E" w:rsidRDefault="00551008" w:rsidP="005510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93F7E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551008" w:rsidRPr="00493F7E" w:rsidRDefault="00551008" w:rsidP="0055100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3F7E">
        <w:rPr>
          <w:rFonts w:ascii="Times New Roman" w:hAnsi="Times New Roman" w:cs="Times New Roman"/>
          <w:sz w:val="28"/>
          <w:szCs w:val="28"/>
        </w:rPr>
        <w:t>1.</w:t>
      </w:r>
      <w:r w:rsidRPr="00493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Курочкина, И.Н. Современный этикет и воспитание культуры поведения у дошкольников.: Учеб</w:t>
      </w:r>
      <w:proofErr w:type="gramStart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для студ. </w:t>
      </w:r>
      <w:proofErr w:type="spellStart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учеб. заведений [ Текст] / </w:t>
      </w:r>
      <w:proofErr w:type="spellStart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И.Н.Курочкина</w:t>
      </w:r>
      <w:proofErr w:type="spellEnd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М.: ВЛАДОС. 2014.-224с.</w:t>
      </w:r>
      <w:r w:rsidR="00C1217A" w:rsidRPr="00493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008" w:rsidRPr="00493F7E" w:rsidRDefault="00551008" w:rsidP="0055100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E">
        <w:rPr>
          <w:rFonts w:ascii="Times New Roman" w:hAnsi="Times New Roman" w:cs="Times New Roman"/>
          <w:sz w:val="28"/>
          <w:szCs w:val="28"/>
        </w:rPr>
        <w:t xml:space="preserve">2. </w:t>
      </w:r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 Е. Психология общения:  Материалы для специалиста образовательного учреждения. – СПБ</w:t>
      </w:r>
      <w:proofErr w:type="gramStart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2005г.</w:t>
      </w:r>
    </w:p>
    <w:p w:rsidR="00551008" w:rsidRPr="00493F7E" w:rsidRDefault="00551008" w:rsidP="0055100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Козлова, С.А. Дошкольная педагогика: учеб</w:t>
      </w:r>
      <w:proofErr w:type="gramStart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для студ. сред. учеб. заведений [ Текст]  /С.А. Козлова,  Т.А. Куликова. – М.: Академия. 2013.</w:t>
      </w:r>
    </w:p>
    <w:p w:rsidR="00C1217A" w:rsidRPr="00493F7E" w:rsidRDefault="00551008" w:rsidP="00C12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Алифанова</w:t>
      </w:r>
      <w:proofErr w:type="spellEnd"/>
      <w:r w:rsidR="00C1217A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Е.М. Формирование коммуникативной компетенции детей дошкольного возраста средствами театрализованных игр  Волгоград, 2001</w:t>
      </w:r>
    </w:p>
    <w:p w:rsidR="00551008" w:rsidRPr="00493F7E" w:rsidRDefault="00C1217A" w:rsidP="00C1217A">
      <w:p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3F7E">
        <w:rPr>
          <w:rFonts w:ascii="Times New Roman" w:hAnsi="Times New Roman" w:cs="Times New Roman"/>
          <w:sz w:val="28"/>
          <w:szCs w:val="28"/>
          <w:shd w:val="clear" w:color="auto" w:fill="FFFFFF"/>
        </w:rPr>
        <w:t>Лисина М.И. Формирование личности ребенка в общении. Формирование личности ребенка в общении.- Питер; СПб</w:t>
      </w:r>
      <w:proofErr w:type="gramStart"/>
      <w:r w:rsidRPr="00493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.; </w:t>
      </w:r>
      <w:proofErr w:type="gramEnd"/>
      <w:r w:rsidRPr="00493F7E">
        <w:rPr>
          <w:rFonts w:ascii="Times New Roman" w:hAnsi="Times New Roman" w:cs="Times New Roman"/>
          <w:sz w:val="28"/>
          <w:szCs w:val="28"/>
          <w:shd w:val="clear" w:color="auto" w:fill="FFFFFF"/>
        </w:rPr>
        <w:t>2009</w:t>
      </w:r>
    </w:p>
    <w:p w:rsidR="00551008" w:rsidRPr="00A95910" w:rsidRDefault="00C1217A" w:rsidP="00551008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51008" w:rsidRPr="00493F7E">
        <w:rPr>
          <w:rFonts w:ascii="Times New Roman" w:hAnsi="Times New Roman" w:cs="Times New Roman"/>
          <w:sz w:val="28"/>
          <w:szCs w:val="28"/>
        </w:rPr>
        <w:t xml:space="preserve">. </w:t>
      </w:r>
      <w:r w:rsidR="00C70770" w:rsidRPr="00493F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Меджидова Э. С. Социально-коммуникативное развитие детей дошкольного возраста как научно-педагогическая проблема </w:t>
      </w:r>
      <w:proofErr w:type="gramStart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 </w:t>
      </w:r>
      <w:proofErr w:type="gramEnd"/>
      <w:r w:rsidR="00C70770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Текст] </w:t>
      </w:r>
      <w:r w:rsidR="00C70770" w:rsidRPr="00493F7E">
        <w:rPr>
          <w:rFonts w:ascii="Times New Roman" w:hAnsi="Times New Roman" w:cs="Times New Roman"/>
          <w:sz w:val="28"/>
          <w:szCs w:val="28"/>
          <w:shd w:val="clear" w:color="auto" w:fill="FFFFFF"/>
        </w:rPr>
        <w:t>// Молодой ученый. — 2016. — №6. — С. 799-803.</w:t>
      </w:r>
    </w:p>
    <w:p w:rsidR="00C1217A" w:rsidRPr="00493F7E" w:rsidRDefault="00C1217A" w:rsidP="00C121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51008" w:rsidRPr="00493F7E">
        <w:rPr>
          <w:rFonts w:ascii="Times New Roman" w:hAnsi="Times New Roman" w:cs="Times New Roman"/>
          <w:sz w:val="28"/>
          <w:szCs w:val="28"/>
        </w:rPr>
        <w:t>.</w:t>
      </w:r>
      <w:r w:rsidR="00551008" w:rsidRPr="00493F7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551008"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 Е. Психология общения:  Материалы для специалиста образовательного учреждения. – СПБ</w:t>
      </w:r>
      <w:proofErr w:type="gramStart"/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КАРО, 2005г.</w:t>
      </w:r>
    </w:p>
    <w:p w:rsidR="00551008" w:rsidRPr="00493F7E" w:rsidRDefault="00551008" w:rsidP="005510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дошкольников. – Москва 2009г.</w:t>
      </w:r>
    </w:p>
    <w:p w:rsidR="00E83786" w:rsidRDefault="00E83786"/>
    <w:sectPr w:rsidR="00E83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08"/>
    <w:rsid w:val="00525CDC"/>
    <w:rsid w:val="00551008"/>
    <w:rsid w:val="00792894"/>
    <w:rsid w:val="00C1217A"/>
    <w:rsid w:val="00C70770"/>
    <w:rsid w:val="00E83786"/>
    <w:rsid w:val="00EF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51008"/>
  </w:style>
  <w:style w:type="character" w:customStyle="1" w:styleId="c0">
    <w:name w:val="c0"/>
    <w:basedOn w:val="a0"/>
    <w:rsid w:val="00551008"/>
  </w:style>
  <w:style w:type="character" w:styleId="a3">
    <w:name w:val="Hyperlink"/>
    <w:basedOn w:val="a0"/>
    <w:uiPriority w:val="99"/>
    <w:unhideWhenUsed/>
    <w:rsid w:val="0055100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C12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551008"/>
  </w:style>
  <w:style w:type="character" w:customStyle="1" w:styleId="c0">
    <w:name w:val="c0"/>
    <w:basedOn w:val="a0"/>
    <w:rsid w:val="00551008"/>
  </w:style>
  <w:style w:type="character" w:styleId="a3">
    <w:name w:val="Hyperlink"/>
    <w:basedOn w:val="a0"/>
    <w:uiPriority w:val="99"/>
    <w:unhideWhenUsed/>
    <w:rsid w:val="00551008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C121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C6602-27C5-4D5C-A7EE-FE5129D1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2017-10-17T19:49:00Z</dcterms:created>
  <dcterms:modified xsi:type="dcterms:W3CDTF">2017-10-17T20:12:00Z</dcterms:modified>
</cp:coreProperties>
</file>