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35EC3" w14:textId="422F8A75" w:rsidR="00AA7B3E" w:rsidRDefault="004618BB" w:rsidP="00AA7B3E">
      <w:pPr>
        <w:pStyle w:val="a3"/>
        <w:ind w:right="115" w:firstLine="710"/>
        <w:rPr>
          <w:b/>
          <w:bCs/>
          <w:spacing w:val="-4"/>
        </w:rPr>
      </w:pPr>
      <w:r w:rsidRPr="004618BB">
        <w:rPr>
          <w:b/>
          <w:bCs/>
          <w:spacing w:val="-4"/>
        </w:rPr>
        <w:t>Информационные</w:t>
      </w:r>
      <w:r>
        <w:rPr>
          <w:b/>
          <w:bCs/>
          <w:spacing w:val="-4"/>
        </w:rPr>
        <w:t xml:space="preserve"> </w:t>
      </w:r>
      <w:r w:rsidRPr="004618BB">
        <w:rPr>
          <w:b/>
          <w:bCs/>
          <w:spacing w:val="-4"/>
        </w:rPr>
        <w:t>технологии – как средства организации дистанционного образования в условиях дошкольном образовательном учреждении</w:t>
      </w:r>
      <w:r w:rsidR="00AA7B3E">
        <w:rPr>
          <w:b/>
          <w:bCs/>
          <w:spacing w:val="-4"/>
        </w:rPr>
        <w:t xml:space="preserve"> </w:t>
      </w:r>
    </w:p>
    <w:p w14:paraId="7DAE585D" w14:textId="6C4787B6" w:rsidR="00086857" w:rsidRPr="00086857" w:rsidRDefault="00086857" w:rsidP="00086857">
      <w:pPr>
        <w:pStyle w:val="a3"/>
        <w:ind w:right="115" w:firstLine="710"/>
        <w:jc w:val="right"/>
        <w:rPr>
          <w:spacing w:val="-4"/>
        </w:rPr>
      </w:pPr>
      <w:r w:rsidRPr="00086857">
        <w:rPr>
          <w:spacing w:val="-4"/>
        </w:rPr>
        <w:t xml:space="preserve">Обучающаяся </w:t>
      </w:r>
      <w:r>
        <w:rPr>
          <w:spacing w:val="-4"/>
        </w:rPr>
        <w:t>2</w:t>
      </w:r>
      <w:r w:rsidRPr="00086857">
        <w:rPr>
          <w:spacing w:val="-4"/>
        </w:rPr>
        <w:t xml:space="preserve"> курса направления подготовки</w:t>
      </w:r>
    </w:p>
    <w:p w14:paraId="2480E478" w14:textId="77777777" w:rsidR="00086857" w:rsidRPr="00086857" w:rsidRDefault="00086857" w:rsidP="00086857">
      <w:pPr>
        <w:pStyle w:val="a3"/>
        <w:ind w:right="115" w:firstLine="710"/>
        <w:jc w:val="right"/>
        <w:rPr>
          <w:spacing w:val="-4"/>
        </w:rPr>
      </w:pPr>
      <w:r w:rsidRPr="00086857">
        <w:rPr>
          <w:spacing w:val="-4"/>
        </w:rPr>
        <w:t>44.04.01 «Педагогическое образование»,</w:t>
      </w:r>
    </w:p>
    <w:p w14:paraId="7FC98CA8" w14:textId="77777777" w:rsidR="00086857" w:rsidRPr="00086857" w:rsidRDefault="00086857" w:rsidP="00086857">
      <w:pPr>
        <w:pStyle w:val="a3"/>
        <w:ind w:right="115" w:firstLine="710"/>
        <w:jc w:val="right"/>
        <w:rPr>
          <w:spacing w:val="-4"/>
        </w:rPr>
      </w:pPr>
      <w:r w:rsidRPr="00086857">
        <w:rPr>
          <w:spacing w:val="-4"/>
        </w:rPr>
        <w:t>профиля подготовки «Менеджмент в образовании»</w:t>
      </w:r>
    </w:p>
    <w:p w14:paraId="72260AA8" w14:textId="77777777" w:rsidR="00086857" w:rsidRPr="00086857" w:rsidRDefault="00086857" w:rsidP="00086857">
      <w:pPr>
        <w:pStyle w:val="a3"/>
        <w:ind w:right="115" w:firstLine="710"/>
        <w:jc w:val="right"/>
        <w:rPr>
          <w:spacing w:val="-4"/>
        </w:rPr>
      </w:pPr>
      <w:r w:rsidRPr="00086857">
        <w:rPr>
          <w:spacing w:val="-4"/>
        </w:rPr>
        <w:t>Института педагогики, психологии и инклюзивного образования</w:t>
      </w:r>
    </w:p>
    <w:p w14:paraId="3873B22A" w14:textId="77777777" w:rsidR="00086857" w:rsidRPr="00086857" w:rsidRDefault="00086857" w:rsidP="00086857">
      <w:pPr>
        <w:pStyle w:val="a3"/>
        <w:ind w:right="115" w:firstLine="710"/>
        <w:jc w:val="right"/>
        <w:rPr>
          <w:spacing w:val="-4"/>
        </w:rPr>
      </w:pPr>
      <w:r w:rsidRPr="00086857">
        <w:rPr>
          <w:spacing w:val="-4"/>
        </w:rPr>
        <w:t>Гуманитарно-педагогической академии (филиал) в г. Ялте</w:t>
      </w:r>
    </w:p>
    <w:p w14:paraId="4986B4B9" w14:textId="77777777" w:rsidR="00086857" w:rsidRPr="00086857" w:rsidRDefault="00086857" w:rsidP="00086857">
      <w:pPr>
        <w:pStyle w:val="a3"/>
        <w:ind w:right="115" w:firstLine="710"/>
        <w:jc w:val="right"/>
        <w:rPr>
          <w:spacing w:val="-4"/>
        </w:rPr>
      </w:pPr>
      <w:r w:rsidRPr="00086857">
        <w:rPr>
          <w:spacing w:val="-4"/>
        </w:rPr>
        <w:t>ФГАОУ ВО «КФУ им. В.И. Вернадского»</w:t>
      </w:r>
    </w:p>
    <w:p w14:paraId="1C0719F6" w14:textId="4FCFF147" w:rsidR="00AA7B3E" w:rsidRDefault="00086857" w:rsidP="00086857">
      <w:pPr>
        <w:pStyle w:val="a3"/>
        <w:ind w:right="115" w:firstLine="710"/>
        <w:jc w:val="right"/>
        <w:rPr>
          <w:spacing w:val="-4"/>
        </w:rPr>
      </w:pPr>
      <w:proofErr w:type="spellStart"/>
      <w:r w:rsidRPr="00086857">
        <w:rPr>
          <w:spacing w:val="-4"/>
        </w:rPr>
        <w:t>Небиева</w:t>
      </w:r>
      <w:proofErr w:type="spellEnd"/>
      <w:r w:rsidRPr="00086857">
        <w:rPr>
          <w:spacing w:val="-4"/>
        </w:rPr>
        <w:t xml:space="preserve"> </w:t>
      </w:r>
      <w:proofErr w:type="spellStart"/>
      <w:r w:rsidRPr="00086857">
        <w:rPr>
          <w:spacing w:val="-4"/>
        </w:rPr>
        <w:t>Зейнеб</w:t>
      </w:r>
      <w:proofErr w:type="spellEnd"/>
      <w:r w:rsidRPr="00086857">
        <w:rPr>
          <w:spacing w:val="-4"/>
        </w:rPr>
        <w:t xml:space="preserve"> </w:t>
      </w:r>
      <w:proofErr w:type="spellStart"/>
      <w:r w:rsidRPr="00086857">
        <w:rPr>
          <w:spacing w:val="-4"/>
        </w:rPr>
        <w:t>Небиевна</w:t>
      </w:r>
      <w:proofErr w:type="spellEnd"/>
    </w:p>
    <w:p w14:paraId="1A4BA426" w14:textId="65F478B7" w:rsidR="00086857" w:rsidRDefault="00086857" w:rsidP="00AA7B3E">
      <w:pPr>
        <w:pStyle w:val="a3"/>
        <w:ind w:right="115" w:firstLine="710"/>
        <w:rPr>
          <w:spacing w:val="-4"/>
        </w:rPr>
      </w:pPr>
    </w:p>
    <w:p w14:paraId="39FB55AC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</w:p>
    <w:p w14:paraId="7A1273AF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Основами развития общества в настоящее время становятся не ресурсы, а знания. С развитием технического прогресса процесс получения информации изменился. В настоящее время школа находится на пути формирования учебной информационной системы.</w:t>
      </w:r>
    </w:p>
    <w:p w14:paraId="30ECF65D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Необходимость внедрения новых информационных технологий в учебный процесс не вызывает сомнений. Современное общество характеризует процесс активного использования информационного ресурса в качестве общественного продукта в условиях функционирования всемирной информационной сети, которая позволяет обеспечить доступ к информации без каких либо существенных ограничений по объему и скорости транслируемой информации.</w:t>
      </w:r>
    </w:p>
    <w:p w14:paraId="0DB415F2" w14:textId="1008E39D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Процесс информатизации нашего общества стремительно движется вперёд, и у школы нет иного выбора, кроме как адаптации её к информационному веку. Детей необходимо научить обрабатывать</w:t>
      </w:r>
      <w:r w:rsidR="002F1882">
        <w:rPr>
          <w:spacing w:val="-4"/>
        </w:rPr>
        <w:t xml:space="preserve"> </w:t>
      </w:r>
      <w:r w:rsidRPr="004618BB">
        <w:rPr>
          <w:spacing w:val="-4"/>
        </w:rPr>
        <w:t xml:space="preserve">информацию, решать практические задачи, общаться с людьми и понимать суть изменений/ происходящих в обществе. </w:t>
      </w:r>
      <w:proofErr w:type="gramStart"/>
      <w:r w:rsidRPr="004618BB">
        <w:rPr>
          <w:spacing w:val="-4"/>
        </w:rPr>
        <w:t>В  процессе</w:t>
      </w:r>
      <w:proofErr w:type="gramEnd"/>
      <w:r w:rsidRPr="004618BB">
        <w:rPr>
          <w:spacing w:val="-4"/>
        </w:rPr>
        <w:t xml:space="preserve"> обучения  с  помощью информационных   технологий   ребенок учится работать с текстом, создавать графические объекты и базы данных, использовать электронные таблицы.</w:t>
      </w:r>
    </w:p>
    <w:p w14:paraId="50BA9551" w14:textId="5B6B40C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Ребенок узнает новые способы сбора информации и учится пользоваться ими, расширяется его кругозор. При использовании информационных технологий повышается мотивация учения и стимулируется познавательный интерес дошкольников, возрастает эффективность самостоятельной работы. Информационные технологии, в частности компьютер, открывают</w:t>
      </w:r>
      <w:r w:rsidR="002F1882">
        <w:rPr>
          <w:spacing w:val="-4"/>
        </w:rPr>
        <w:t xml:space="preserve"> </w:t>
      </w:r>
      <w:r w:rsidRPr="004618BB">
        <w:rPr>
          <w:spacing w:val="-4"/>
        </w:rPr>
        <w:t>принципиально новые возможности в области образования и творчестве дошкольника.</w:t>
      </w:r>
    </w:p>
    <w:p w14:paraId="20FF2B4E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Говоря об информационной технологии, в одних случаях подразумевают определенное научное направление, в других - конкретный способ работы с информацией. Существует двоякая трактовка понятия «информационная технология»: как способ и средства сбора, обработки и передачи информации для получения новых сведений об изучаемом объекте и как совокупность знаний о способах и средствах работы с информационными ресурсами.</w:t>
      </w:r>
    </w:p>
    <w:p w14:paraId="782D11DF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 xml:space="preserve">В каком-то смысле все педагогические технологии являются информационными, так как учебно-воспитательный процесс всегда </w:t>
      </w:r>
      <w:r w:rsidRPr="004618BB">
        <w:rPr>
          <w:spacing w:val="-4"/>
        </w:rPr>
        <w:lastRenderedPageBreak/>
        <w:t xml:space="preserve">сопровождается обменом информацией между педагогом и обучаемым. Но в современном понимании информационная технология обучения </w:t>
      </w:r>
      <w:proofErr w:type="gramStart"/>
      <w:r w:rsidRPr="004618BB">
        <w:rPr>
          <w:spacing w:val="-4"/>
        </w:rPr>
        <w:t>- это</w:t>
      </w:r>
      <w:proofErr w:type="gramEnd"/>
      <w:r w:rsidRPr="004618BB">
        <w:rPr>
          <w:spacing w:val="-4"/>
        </w:rPr>
        <w:t xml:space="preserve"> педагогическая технология, использующая специальные способы, программные и технические средства (кино, аудио- и </w:t>
      </w:r>
      <w:proofErr w:type="spellStart"/>
      <w:r w:rsidRPr="004618BB">
        <w:rPr>
          <w:spacing w:val="-4"/>
        </w:rPr>
        <w:t>видеосредства</w:t>
      </w:r>
      <w:proofErr w:type="spellEnd"/>
      <w:r w:rsidRPr="004618BB">
        <w:rPr>
          <w:spacing w:val="-4"/>
        </w:rPr>
        <w:t>, компьютеры, телекоммуникационные сети) для работы с информацией [16].</w:t>
      </w:r>
    </w:p>
    <w:p w14:paraId="2AB87649" w14:textId="06F6CA5A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 xml:space="preserve">Понятие «компьютерная технология обучения», с учетом широких возможностей современных вычислительных средств и компьютерных сетей, часто используется в том же смысле, что и информационная технология. В то же время       применение термина «компьютерная       </w:t>
      </w:r>
      <w:proofErr w:type="gramStart"/>
      <w:r w:rsidRPr="004618BB">
        <w:rPr>
          <w:spacing w:val="-4"/>
        </w:rPr>
        <w:t xml:space="preserve">технология»   </w:t>
      </w:r>
      <w:proofErr w:type="gramEnd"/>
      <w:r w:rsidRPr="004618BB">
        <w:rPr>
          <w:spacing w:val="-4"/>
        </w:rPr>
        <w:t xml:space="preserve">   вместо термина</w:t>
      </w:r>
      <w:r w:rsidR="002F1882">
        <w:rPr>
          <w:spacing w:val="-4"/>
        </w:rPr>
        <w:t xml:space="preserve"> </w:t>
      </w:r>
      <w:r w:rsidRPr="004618BB">
        <w:rPr>
          <w:spacing w:val="-4"/>
        </w:rPr>
        <w:t>«информационная технология» встречает возражения. Они связаны с тем, что информационные     технологии могут использовать     компьютер как     одно    из возможных средств, то есть информационные технологии рассматриваются шире, чем компьютерные.</w:t>
      </w:r>
    </w:p>
    <w:p w14:paraId="019EA25E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 xml:space="preserve">Еще в 80-е годы Б.С. </w:t>
      </w:r>
      <w:proofErr w:type="spellStart"/>
      <w:r w:rsidRPr="004618BB">
        <w:rPr>
          <w:spacing w:val="-4"/>
        </w:rPr>
        <w:t>Гершунский</w:t>
      </w:r>
      <w:proofErr w:type="spellEnd"/>
      <w:r w:rsidRPr="004618BB">
        <w:rPr>
          <w:spacing w:val="-4"/>
        </w:rPr>
        <w:t xml:space="preserve"> говорил, что компьютерная грамотность и информационная культура - неотъемлемые качества человека будущего. Овладение компьютерной грамотностью - важнейшие, но не единственное направление компьютеризации в сфере образования. Все более широкое применение во всем мире получают идеи и методы компьютерного обучения, вносящего коренные преобразования в сложившуюся на протяжении столетий систему учебно-познавательной деятельности. Иными словами, компьютеризация в сфере образования по самой своей сути ориентирована на перспективу [9].</w:t>
      </w:r>
    </w:p>
    <w:p w14:paraId="3DC7AD71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И.Г. Захарова работая над проблемой внедрения информационных технологий, выделила следующие новации этого направления: новые формы предоставления информации, современные библиотеки, модифицированные формы обучения, инновационные структуры обучения.</w:t>
      </w:r>
    </w:p>
    <w:p w14:paraId="305591DC" w14:textId="44BD922C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Сущность этих новаций заключается в том, что непосредственная, «живая» или записанная предварительно мультимедийная информация передается с помощью сети Интернет или других телекоммуникационных средств. Использование современных библиотек позволяет увеличить объем и эффективность реализации интеллектуальных ресурсов. Сеть Интернет в сочетании с электронными каталогами библиотек обеспечивает доступ к гигантским собраниям информации, которая открыта вне зависимости от расстояния и времени [17].</w:t>
      </w:r>
    </w:p>
    <w:p w14:paraId="5DC960A3" w14:textId="52577675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 xml:space="preserve">В трудах Г.К. </w:t>
      </w:r>
      <w:proofErr w:type="spellStart"/>
      <w:r w:rsidRPr="004618BB">
        <w:rPr>
          <w:spacing w:val="-4"/>
        </w:rPr>
        <w:t>Селевко</w:t>
      </w:r>
      <w:proofErr w:type="spellEnd"/>
      <w:r w:rsidRPr="004618BB">
        <w:rPr>
          <w:spacing w:val="-4"/>
        </w:rPr>
        <w:t xml:space="preserve"> информационными технологиями называются все технологии, использующие специальные технические информационные средства (компьютеры, аудио, кино, видео). Компьютерные технологии развивают идеи программированного обучения, открывают совершенно новые, еще не исследованные технологические варианты обучения, связанными с уникальными возможностями современных компьютеров и телекоммуникаций [6].</w:t>
      </w:r>
    </w:p>
    <w:p w14:paraId="118D4481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 xml:space="preserve">Е.С. </w:t>
      </w:r>
      <w:proofErr w:type="spellStart"/>
      <w:r w:rsidRPr="004618BB">
        <w:rPr>
          <w:spacing w:val="-4"/>
        </w:rPr>
        <w:t>Полат</w:t>
      </w:r>
      <w:proofErr w:type="spellEnd"/>
      <w:r w:rsidRPr="004618BB">
        <w:rPr>
          <w:spacing w:val="-4"/>
        </w:rPr>
        <w:t xml:space="preserve"> под телекоммуникацией понимает передачу произвольной информации на расстоянии с помощью технических средств (телефона, телеграфа, радио, телевидения и т. п.) В школьной практике, говоря о телекоммуникациях, чаще имеют в виду передачу, прием, обработку и хранение информации компьютерными средствами (с помощью модема), либо по традиционным телефонным линиям, либо с помощью спутниковой связи это компьютерные телекоммуникации.</w:t>
      </w:r>
    </w:p>
    <w:p w14:paraId="7389C2EE" w14:textId="2E6ACD6C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Компьютерные телекоммуникации дают возможность реализовать современные тенденции в образовательных системах многих стран мира. С помощью новых информационных технологий становится реальным получать образование не только очно, но и дистанционно. Глобальная сеть Интернет открывает доступ к информации в научных центрах мира, библиотеках, что создает реальные условия для самообразования, расширения кругозора, повышения квалификации [4].</w:t>
      </w:r>
    </w:p>
    <w:p w14:paraId="07081BE7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 xml:space="preserve">В своей работе мы остановимся на следующем определении информационной технологии. Информационная технология обучения </w:t>
      </w:r>
      <w:proofErr w:type="gramStart"/>
      <w:r w:rsidRPr="004618BB">
        <w:rPr>
          <w:spacing w:val="-4"/>
        </w:rPr>
        <w:t>- это</w:t>
      </w:r>
      <w:proofErr w:type="gramEnd"/>
      <w:r w:rsidRPr="004618BB">
        <w:rPr>
          <w:spacing w:val="-4"/>
        </w:rPr>
        <w:t xml:space="preserve"> педагогическая технология, использующая специальные способы, программные и технические средства (кино, аудио - и </w:t>
      </w:r>
      <w:proofErr w:type="spellStart"/>
      <w:r w:rsidRPr="004618BB">
        <w:rPr>
          <w:spacing w:val="-4"/>
        </w:rPr>
        <w:t>видеосредства</w:t>
      </w:r>
      <w:proofErr w:type="spellEnd"/>
      <w:r w:rsidRPr="004618BB">
        <w:rPr>
          <w:spacing w:val="-4"/>
        </w:rPr>
        <w:t>, компьютеры, телекоммуникационные сети) для работы с информацией. Стоит отметить, что в настоящее время появились и стремительно развиваются различные виды информационных технологий.</w:t>
      </w:r>
    </w:p>
    <w:p w14:paraId="5D230EB6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 xml:space="preserve">Прорыв в области образования многие связывают с мультимедиа. В буквальный перевод мультимедиа, означает многие среды. </w:t>
      </w:r>
    </w:p>
    <w:p w14:paraId="24F832E3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 xml:space="preserve">Под </w:t>
      </w:r>
      <w:proofErr w:type="gramStart"/>
      <w:r w:rsidRPr="004618BB">
        <w:rPr>
          <w:spacing w:val="-4"/>
        </w:rPr>
        <w:t>мультимедиа-технологией</w:t>
      </w:r>
      <w:proofErr w:type="gramEnd"/>
      <w:r w:rsidRPr="004618BB">
        <w:rPr>
          <w:spacing w:val="-4"/>
        </w:rPr>
        <w:t xml:space="preserve"> понимают совокупность аппаратных средств, которые обеспечивают восприятие человеком информации одновременно несколькими органами чувств. При этом информация предстает в наиболее привычных для современного человека формах:</w:t>
      </w:r>
    </w:p>
    <w:p w14:paraId="7E10D5B7" w14:textId="3E1C97BD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Аудиоинформации (звуковой), видеоинформации, анимации (мультипликации, оживления). Отличает мультимедиа от любой другой технологии, прежде всего, интеграция в одном программном продукте многообразных видов информации, как традиционных - текст, таблицы, иллюстрации, так и оригинальных: речь, музыка, анимация. Важно, что осуществляется параллельная передача аудио и визуальной информации. Эта технология реализует новый уровень интерактивного общения человек и компьютер, где пользователь может переходить от одного места записи к другому, организовывать режим вопросов и ответов [15]. В настоящее время, все большую популярность приобретают гипертекстовые технологии. Они имеют много общего с мультимедиа, но отличаются нелинейной организацией содержащейся информации; предоставляют удобные возможности работы с текстом за счет выделения в них ключевых объектов; таких как слова, фразы, изображения, и организации перекрестных ссылок между ними; читатель с помощью мыши может запросить уточнения терминов и определений. Наряду с графикой и текстом узлы могут содержать мультимедиа информацию, включая звук. Видео, анимацию. В этом случае для таких систем используется термин</w:t>
      </w:r>
      <w:r w:rsidR="002F1882">
        <w:rPr>
          <w:spacing w:val="-4"/>
        </w:rPr>
        <w:t xml:space="preserve"> </w:t>
      </w:r>
      <w:r w:rsidRPr="004618BB">
        <w:rPr>
          <w:spacing w:val="-4"/>
        </w:rPr>
        <w:t>«гипермедиа».</w:t>
      </w:r>
    </w:p>
    <w:p w14:paraId="66E3D912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 xml:space="preserve">Виртуальная реальность – </w:t>
      </w:r>
      <w:proofErr w:type="gramStart"/>
      <w:r w:rsidRPr="004618BB">
        <w:rPr>
          <w:spacing w:val="-4"/>
        </w:rPr>
        <w:t>это  новая</w:t>
      </w:r>
      <w:proofErr w:type="gramEnd"/>
      <w:r w:rsidRPr="004618BB">
        <w:rPr>
          <w:spacing w:val="-4"/>
        </w:rPr>
        <w:t xml:space="preserve"> технология неконтактного информационного воздействия, реализующая с помощью мультимедиа среды иллюзию непосредственного присутствия в реальном времени в стереоскопически представленном «экранном мире». В таких системах непрерывно создается иллюзия местонахождения пользователя среди объектов внутреннего мира. Вместо обычного дисплея используется очки-телемониторы, в которых показываются непрерывно изменяющиеся картины событий внутреннего мира.</w:t>
      </w:r>
    </w:p>
    <w:p w14:paraId="4E0B70AA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Особое место среди видов информационных технологий занимают сетевые технологии, такие технологии, которые преимущественно опираются на использование локальных, региональных и глобальных компьютерных сетей.</w:t>
      </w:r>
    </w:p>
    <w:p w14:paraId="27EDFD88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Таким образом, информационные технологии можно определить как совокупность электронных средств и способов их функционирования, используемых для реализации познавательной деятельности дошкольников.</w:t>
      </w:r>
    </w:p>
    <w:p w14:paraId="702400BA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Различные виды информационных технологий широко используются в обучении и подчиняются таким педагогическим целям:</w:t>
      </w:r>
    </w:p>
    <w:p w14:paraId="303CD3DC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1.</w:t>
      </w:r>
      <w:r w:rsidRPr="004618BB">
        <w:rPr>
          <w:spacing w:val="-4"/>
        </w:rPr>
        <w:tab/>
        <w:t>Развитие личности дошкольника, подготовка к самостоятельной продуктивной деятельности в условиях информационного общества, включающая (помимо передачи информации и заложенных в ней знаний)'.</w:t>
      </w:r>
    </w:p>
    <w:p w14:paraId="2898752B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-</w:t>
      </w:r>
      <w:r w:rsidRPr="004618BB">
        <w:rPr>
          <w:spacing w:val="-4"/>
        </w:rPr>
        <w:tab/>
        <w:t>развитие конструктивного, алгоритмического мышления благодаря особенностям общения с компьютером;</w:t>
      </w:r>
    </w:p>
    <w:p w14:paraId="7BD3A8B7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-</w:t>
      </w:r>
      <w:r w:rsidRPr="004618BB">
        <w:rPr>
          <w:spacing w:val="-4"/>
        </w:rPr>
        <w:tab/>
        <w:t>развитие творческого мышления за счет уменьшения доли репродуктивной деятельности;</w:t>
      </w:r>
    </w:p>
    <w:p w14:paraId="01FC7A3B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-</w:t>
      </w:r>
      <w:r w:rsidRPr="004618BB">
        <w:rPr>
          <w:spacing w:val="-4"/>
        </w:rPr>
        <w:tab/>
        <w:t>развитие коммуникативных способностей на основе выполнения совместных проектов;</w:t>
      </w:r>
    </w:p>
    <w:p w14:paraId="4DE9E5C0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-</w:t>
      </w:r>
      <w:r w:rsidRPr="004618BB">
        <w:rPr>
          <w:spacing w:val="-4"/>
        </w:rPr>
        <w:tab/>
        <w:t>формирование умений принятия оптимальных решений в сложной ситуации (в ходе компьютерных деловых игр и работы с программами- тренажерами);</w:t>
      </w:r>
    </w:p>
    <w:p w14:paraId="211FD90F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-</w:t>
      </w:r>
      <w:r w:rsidRPr="004618BB">
        <w:rPr>
          <w:spacing w:val="-4"/>
        </w:rPr>
        <w:tab/>
        <w:t>развитие навыков исследовательской деятельности (при работе с моделирующими программами);</w:t>
      </w:r>
    </w:p>
    <w:p w14:paraId="5DD6EAEA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-</w:t>
      </w:r>
      <w:r w:rsidRPr="004618BB">
        <w:rPr>
          <w:spacing w:val="-4"/>
        </w:rPr>
        <w:tab/>
        <w:t>формирование информационной культуры, умений осуществлять обработку информации (при использовании текстовых, графических и табличных редакторов, локальных и сетевых баз данных).</w:t>
      </w:r>
    </w:p>
    <w:p w14:paraId="18FF0461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2.</w:t>
      </w:r>
      <w:r w:rsidRPr="004618BB">
        <w:rPr>
          <w:spacing w:val="-4"/>
        </w:rPr>
        <w:tab/>
        <w:t>Реализация социального заказа, обусловленного информатизацией современного общества:</w:t>
      </w:r>
    </w:p>
    <w:p w14:paraId="0A57A9E6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подготовка специалистов в области информационных технологий; подготовка обучаемых средствами педагогических и информационных</w:t>
      </w:r>
    </w:p>
    <w:p w14:paraId="601D99EB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технологий к самостоятельной познавательной деятельности.</w:t>
      </w:r>
    </w:p>
    <w:p w14:paraId="6AA6C381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3.</w:t>
      </w:r>
      <w:r w:rsidRPr="004618BB">
        <w:rPr>
          <w:spacing w:val="-4"/>
        </w:rPr>
        <w:tab/>
        <w:t>Интенсификация всех уровней воспитательного процесса: повышение эффективности и качества процесса за счет реализации возможностей информационных технологий;</w:t>
      </w:r>
    </w:p>
    <w:p w14:paraId="1AA724BA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выявление и использований стимулов активизации познавательной деятельности.</w:t>
      </w:r>
    </w:p>
    <w:p w14:paraId="1938A686" w14:textId="77777777" w:rsidR="004618BB" w:rsidRP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Таким образом, информационные технологии создают новые возможности передачи знаний, оценки качества и, безусловно, всестороннего развития личности воспитанника в ходе учебно-воспитательного процесса.</w:t>
      </w:r>
    </w:p>
    <w:p w14:paraId="6EC7FADD" w14:textId="2D5929F0" w:rsidR="004618BB" w:rsidRDefault="004618BB" w:rsidP="004618BB">
      <w:pPr>
        <w:pStyle w:val="a3"/>
        <w:ind w:right="115" w:firstLine="710"/>
        <w:rPr>
          <w:spacing w:val="-4"/>
        </w:rPr>
      </w:pPr>
      <w:r w:rsidRPr="004618BB">
        <w:rPr>
          <w:spacing w:val="-4"/>
        </w:rPr>
        <w:t>Персональный компьютер сегодня одно из самых мощных и эффективных из всех существующих технических средств обучения, позволяющее заметно повысить познавательную и творческую активность детей.</w:t>
      </w:r>
    </w:p>
    <w:p w14:paraId="77DE3DAC" w14:textId="77777777" w:rsidR="004618BB" w:rsidRDefault="004618BB" w:rsidP="00AA7B3E">
      <w:pPr>
        <w:pStyle w:val="a3"/>
        <w:ind w:right="115" w:firstLine="710"/>
        <w:rPr>
          <w:spacing w:val="-4"/>
        </w:rPr>
      </w:pPr>
    </w:p>
    <w:p w14:paraId="5708F0E9" w14:textId="77777777" w:rsidR="00B84220" w:rsidRPr="00B84220" w:rsidRDefault="00B84220" w:rsidP="00B84220">
      <w:pPr>
        <w:pStyle w:val="a3"/>
        <w:spacing w:before="76"/>
        <w:ind w:left="1291" w:right="592"/>
        <w:jc w:val="center"/>
        <w:rPr>
          <w:b/>
          <w:bCs/>
          <w:sz w:val="20"/>
          <w:szCs w:val="20"/>
        </w:rPr>
      </w:pPr>
      <w:r w:rsidRPr="00B84220">
        <w:rPr>
          <w:b/>
          <w:bCs/>
          <w:sz w:val="20"/>
          <w:szCs w:val="20"/>
        </w:rPr>
        <w:t>СПИСОК ЛИТЕРАТУРЫ</w:t>
      </w:r>
    </w:p>
    <w:p w14:paraId="76C217FB" w14:textId="23156DFB" w:rsidR="00B84220" w:rsidRPr="00C6049F" w:rsidRDefault="00B84220" w:rsidP="0085483C">
      <w:pPr>
        <w:pStyle w:val="a5"/>
        <w:numPr>
          <w:ilvl w:val="0"/>
          <w:numId w:val="3"/>
        </w:numPr>
        <w:tabs>
          <w:tab w:val="left" w:pos="284"/>
          <w:tab w:val="left" w:pos="822"/>
        </w:tabs>
        <w:ind w:left="0" w:firstLine="0"/>
        <w:rPr>
          <w:sz w:val="20"/>
          <w:szCs w:val="20"/>
        </w:rPr>
      </w:pPr>
      <w:r w:rsidRPr="00C6049F">
        <w:rPr>
          <w:sz w:val="20"/>
          <w:szCs w:val="20"/>
        </w:rPr>
        <w:t xml:space="preserve">Ананьев, Б. Г. Психология и проблемы </w:t>
      </w:r>
      <w:proofErr w:type="spellStart"/>
      <w:r w:rsidRPr="00C6049F">
        <w:rPr>
          <w:sz w:val="20"/>
          <w:szCs w:val="20"/>
        </w:rPr>
        <w:t>человекознания</w:t>
      </w:r>
      <w:proofErr w:type="spellEnd"/>
      <w:r w:rsidRPr="00C6049F">
        <w:rPr>
          <w:sz w:val="20"/>
          <w:szCs w:val="20"/>
        </w:rPr>
        <w:t xml:space="preserve"> / Б. Г. Ананьев. –</w:t>
      </w:r>
      <w:r w:rsidRPr="00C6049F">
        <w:rPr>
          <w:spacing w:val="66"/>
          <w:sz w:val="20"/>
          <w:szCs w:val="20"/>
        </w:rPr>
        <w:t xml:space="preserve"> </w:t>
      </w:r>
      <w:r w:rsidRPr="00C6049F">
        <w:rPr>
          <w:sz w:val="20"/>
          <w:szCs w:val="20"/>
        </w:rPr>
        <w:t>М.: Институт практической психологии, 2016. – 384 с.</w:t>
      </w:r>
    </w:p>
    <w:p w14:paraId="0F1EE5BB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21" w:firstLine="0"/>
        <w:rPr>
          <w:sz w:val="20"/>
          <w:szCs w:val="20"/>
        </w:rPr>
      </w:pPr>
      <w:proofErr w:type="spellStart"/>
      <w:r w:rsidRPr="00B84220">
        <w:rPr>
          <w:sz w:val="20"/>
          <w:szCs w:val="20"/>
        </w:rPr>
        <w:t>Арапова</w:t>
      </w:r>
      <w:proofErr w:type="spellEnd"/>
      <w:r w:rsidRPr="00B84220">
        <w:rPr>
          <w:sz w:val="20"/>
          <w:szCs w:val="20"/>
        </w:rPr>
        <w:t xml:space="preserve">-Пискарева, </w:t>
      </w:r>
      <w:r w:rsidRPr="00B84220">
        <w:rPr>
          <w:spacing w:val="-3"/>
          <w:sz w:val="20"/>
          <w:szCs w:val="20"/>
        </w:rPr>
        <w:t xml:space="preserve">Н. А. </w:t>
      </w:r>
      <w:r w:rsidRPr="00B84220">
        <w:rPr>
          <w:sz w:val="20"/>
          <w:szCs w:val="20"/>
        </w:rPr>
        <w:t xml:space="preserve">Воспитание и обучение в старшей группе детского сада: программа и методические рекомендации / </w:t>
      </w:r>
      <w:r w:rsidRPr="00B84220">
        <w:rPr>
          <w:spacing w:val="-3"/>
          <w:sz w:val="20"/>
          <w:szCs w:val="20"/>
        </w:rPr>
        <w:t xml:space="preserve">Н. А. </w:t>
      </w:r>
      <w:proofErr w:type="spellStart"/>
      <w:r w:rsidRPr="00B84220">
        <w:rPr>
          <w:sz w:val="20"/>
          <w:szCs w:val="20"/>
        </w:rPr>
        <w:t>Арапова</w:t>
      </w:r>
      <w:proofErr w:type="spellEnd"/>
      <w:r w:rsidRPr="00B84220">
        <w:rPr>
          <w:sz w:val="20"/>
          <w:szCs w:val="20"/>
        </w:rPr>
        <w:t xml:space="preserve">- Пискарева, </w:t>
      </w:r>
      <w:r w:rsidRPr="00B84220">
        <w:rPr>
          <w:spacing w:val="-3"/>
          <w:sz w:val="20"/>
          <w:szCs w:val="20"/>
        </w:rPr>
        <w:t xml:space="preserve">Н. </w:t>
      </w:r>
      <w:r w:rsidRPr="00B84220">
        <w:rPr>
          <w:sz w:val="20"/>
          <w:szCs w:val="20"/>
        </w:rPr>
        <w:t xml:space="preserve">Е. </w:t>
      </w:r>
      <w:proofErr w:type="spellStart"/>
      <w:r w:rsidRPr="00B84220">
        <w:rPr>
          <w:sz w:val="20"/>
          <w:szCs w:val="20"/>
        </w:rPr>
        <w:t>Веракса</w:t>
      </w:r>
      <w:proofErr w:type="spellEnd"/>
      <w:r w:rsidRPr="00B84220">
        <w:rPr>
          <w:sz w:val="20"/>
          <w:szCs w:val="20"/>
        </w:rPr>
        <w:t xml:space="preserve">, </w:t>
      </w:r>
      <w:r w:rsidRPr="00B84220">
        <w:rPr>
          <w:spacing w:val="-3"/>
          <w:sz w:val="20"/>
          <w:szCs w:val="20"/>
        </w:rPr>
        <w:t xml:space="preserve">А. </w:t>
      </w:r>
      <w:r w:rsidRPr="00B84220">
        <w:rPr>
          <w:sz w:val="20"/>
          <w:szCs w:val="20"/>
        </w:rPr>
        <w:t>В. Антонова. - М.: Мозаика-Синтез, 2015. – 57</w:t>
      </w:r>
      <w:r w:rsidRPr="00B84220">
        <w:rPr>
          <w:spacing w:val="18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2F5FFFFD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19" w:firstLine="0"/>
        <w:rPr>
          <w:sz w:val="20"/>
          <w:szCs w:val="20"/>
        </w:rPr>
      </w:pPr>
      <w:r w:rsidRPr="00B84220">
        <w:rPr>
          <w:sz w:val="20"/>
          <w:szCs w:val="20"/>
        </w:rPr>
        <w:t xml:space="preserve">Богоявленская, Д. Б. Умственные способности как компонент интеллектуальной активности: в кн.: Психологические исследования интеллектуальной деятельности / Д. Б. Богоявленская, </w:t>
      </w:r>
      <w:r w:rsidRPr="00B84220">
        <w:rPr>
          <w:spacing w:val="-3"/>
          <w:sz w:val="20"/>
          <w:szCs w:val="20"/>
        </w:rPr>
        <w:t xml:space="preserve">И. А. </w:t>
      </w:r>
      <w:r w:rsidRPr="00B84220">
        <w:rPr>
          <w:sz w:val="20"/>
          <w:szCs w:val="20"/>
        </w:rPr>
        <w:t xml:space="preserve">Петухова. – </w:t>
      </w:r>
      <w:proofErr w:type="gramStart"/>
      <w:r w:rsidRPr="00B84220">
        <w:rPr>
          <w:sz w:val="20"/>
          <w:szCs w:val="20"/>
        </w:rPr>
        <w:t>М. :</w:t>
      </w:r>
      <w:proofErr w:type="gramEnd"/>
      <w:r w:rsidRPr="00B84220">
        <w:rPr>
          <w:sz w:val="20"/>
          <w:szCs w:val="20"/>
        </w:rPr>
        <w:t xml:space="preserve"> Инфра, 2013. – С.</w:t>
      </w:r>
      <w:r w:rsidRPr="00B84220">
        <w:rPr>
          <w:spacing w:val="13"/>
          <w:sz w:val="20"/>
          <w:szCs w:val="20"/>
        </w:rPr>
        <w:t xml:space="preserve"> </w:t>
      </w:r>
      <w:r w:rsidRPr="00B84220">
        <w:rPr>
          <w:sz w:val="20"/>
          <w:szCs w:val="20"/>
        </w:rPr>
        <w:t>155-161.</w:t>
      </w:r>
    </w:p>
    <w:p w14:paraId="10EC6A93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822"/>
        </w:tabs>
        <w:ind w:left="0" w:right="122" w:firstLine="0"/>
        <w:rPr>
          <w:sz w:val="20"/>
          <w:szCs w:val="20"/>
        </w:rPr>
      </w:pPr>
      <w:proofErr w:type="spellStart"/>
      <w:r w:rsidRPr="00B84220">
        <w:rPr>
          <w:sz w:val="20"/>
          <w:szCs w:val="20"/>
        </w:rPr>
        <w:t>Божович</w:t>
      </w:r>
      <w:proofErr w:type="spellEnd"/>
      <w:r w:rsidRPr="00B84220">
        <w:rPr>
          <w:sz w:val="20"/>
          <w:szCs w:val="20"/>
        </w:rPr>
        <w:t xml:space="preserve">, Л. </w:t>
      </w:r>
      <w:r w:rsidRPr="00B84220">
        <w:rPr>
          <w:spacing w:val="-3"/>
          <w:sz w:val="20"/>
          <w:szCs w:val="20"/>
        </w:rPr>
        <w:t xml:space="preserve">И. </w:t>
      </w:r>
      <w:r w:rsidRPr="00B84220">
        <w:rPr>
          <w:sz w:val="20"/>
          <w:szCs w:val="20"/>
        </w:rPr>
        <w:t xml:space="preserve">Личность и ее формирование в дошкольном возрасте / Л. </w:t>
      </w:r>
      <w:r w:rsidRPr="00B84220">
        <w:rPr>
          <w:spacing w:val="-3"/>
          <w:sz w:val="20"/>
          <w:szCs w:val="20"/>
        </w:rPr>
        <w:t xml:space="preserve">И. </w:t>
      </w:r>
      <w:proofErr w:type="spellStart"/>
      <w:r w:rsidRPr="00B84220">
        <w:rPr>
          <w:sz w:val="20"/>
          <w:szCs w:val="20"/>
        </w:rPr>
        <w:t>Божович</w:t>
      </w:r>
      <w:proofErr w:type="spellEnd"/>
      <w:r w:rsidRPr="00B84220">
        <w:rPr>
          <w:sz w:val="20"/>
          <w:szCs w:val="20"/>
        </w:rPr>
        <w:t>. – Питер, 2016. - 398</w:t>
      </w:r>
      <w:r w:rsidRPr="00B84220">
        <w:rPr>
          <w:spacing w:val="14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2D983CAC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18" w:firstLine="0"/>
        <w:rPr>
          <w:sz w:val="20"/>
          <w:szCs w:val="20"/>
        </w:rPr>
      </w:pPr>
      <w:r w:rsidRPr="00B84220">
        <w:rPr>
          <w:sz w:val="20"/>
          <w:szCs w:val="20"/>
        </w:rPr>
        <w:t>Выготский, Л. С. Проблемы развития психики. Собр. соч.: В 6 т. / Л. С. Выготский. – М.: Педагогика,2013. – Т. ІІІ. – 366</w:t>
      </w:r>
      <w:r w:rsidRPr="00B84220">
        <w:rPr>
          <w:spacing w:val="19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445C6AE6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822"/>
        </w:tabs>
        <w:ind w:left="0" w:right="127" w:firstLine="0"/>
        <w:rPr>
          <w:sz w:val="20"/>
          <w:szCs w:val="20"/>
        </w:rPr>
      </w:pPr>
      <w:r w:rsidRPr="00B84220">
        <w:rPr>
          <w:sz w:val="20"/>
          <w:szCs w:val="20"/>
        </w:rPr>
        <w:t xml:space="preserve">Гальперин, </w:t>
      </w:r>
      <w:r w:rsidRPr="00B84220">
        <w:rPr>
          <w:spacing w:val="-3"/>
          <w:sz w:val="20"/>
          <w:szCs w:val="20"/>
        </w:rPr>
        <w:t xml:space="preserve">П. </w:t>
      </w:r>
      <w:r w:rsidRPr="00B84220">
        <w:rPr>
          <w:sz w:val="20"/>
          <w:szCs w:val="20"/>
        </w:rPr>
        <w:t xml:space="preserve">Я. Методы обучения и умственное развитие ребенка / </w:t>
      </w:r>
      <w:r w:rsidRPr="00B84220">
        <w:rPr>
          <w:spacing w:val="-3"/>
          <w:sz w:val="20"/>
          <w:szCs w:val="20"/>
        </w:rPr>
        <w:t xml:space="preserve">П. </w:t>
      </w:r>
      <w:r w:rsidRPr="00B84220">
        <w:rPr>
          <w:sz w:val="20"/>
          <w:szCs w:val="20"/>
        </w:rPr>
        <w:t xml:space="preserve">Я. Гальперин. – </w:t>
      </w:r>
      <w:proofErr w:type="gramStart"/>
      <w:r w:rsidRPr="00B84220">
        <w:rPr>
          <w:sz w:val="20"/>
          <w:szCs w:val="20"/>
        </w:rPr>
        <w:t>М. :</w:t>
      </w:r>
      <w:proofErr w:type="gramEnd"/>
      <w:r w:rsidRPr="00B84220">
        <w:rPr>
          <w:sz w:val="20"/>
          <w:szCs w:val="20"/>
        </w:rPr>
        <w:t xml:space="preserve"> Педагогика, 2015. – 334</w:t>
      </w:r>
      <w:r w:rsidRPr="00B84220">
        <w:rPr>
          <w:spacing w:val="15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00120520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22" w:firstLine="0"/>
        <w:rPr>
          <w:sz w:val="20"/>
          <w:szCs w:val="20"/>
        </w:rPr>
      </w:pPr>
      <w:r w:rsidRPr="00B84220">
        <w:rPr>
          <w:sz w:val="20"/>
          <w:szCs w:val="20"/>
        </w:rPr>
        <w:t>Годовикова, Д. Б. Формирование познавательной активности / Д. Б. Годовикова // Дошкольное воспитание. - 2016. - № 1. - С 28 -</w:t>
      </w:r>
      <w:r w:rsidRPr="00B84220">
        <w:rPr>
          <w:spacing w:val="17"/>
          <w:sz w:val="20"/>
          <w:szCs w:val="20"/>
        </w:rPr>
        <w:t xml:space="preserve"> </w:t>
      </w:r>
      <w:r w:rsidRPr="00B84220">
        <w:rPr>
          <w:sz w:val="20"/>
          <w:szCs w:val="20"/>
        </w:rPr>
        <w:t>32.</w:t>
      </w:r>
    </w:p>
    <w:p w14:paraId="4E5B3D5E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24" w:firstLine="0"/>
        <w:rPr>
          <w:sz w:val="20"/>
          <w:szCs w:val="20"/>
        </w:rPr>
      </w:pPr>
      <w:proofErr w:type="spellStart"/>
      <w:r w:rsidRPr="00B84220">
        <w:rPr>
          <w:sz w:val="20"/>
          <w:szCs w:val="20"/>
        </w:rPr>
        <w:t>Голицин</w:t>
      </w:r>
      <w:proofErr w:type="spellEnd"/>
      <w:r w:rsidRPr="00B84220">
        <w:rPr>
          <w:sz w:val="20"/>
          <w:szCs w:val="20"/>
        </w:rPr>
        <w:t>,</w:t>
      </w:r>
      <w:r w:rsidRPr="00B84220">
        <w:rPr>
          <w:spacing w:val="-7"/>
          <w:sz w:val="20"/>
          <w:szCs w:val="20"/>
        </w:rPr>
        <w:t xml:space="preserve"> </w:t>
      </w:r>
      <w:r w:rsidRPr="00B84220">
        <w:rPr>
          <w:sz w:val="20"/>
          <w:szCs w:val="20"/>
        </w:rPr>
        <w:t>В.</w:t>
      </w:r>
      <w:r w:rsidRPr="00B84220">
        <w:rPr>
          <w:spacing w:val="-7"/>
          <w:sz w:val="20"/>
          <w:szCs w:val="20"/>
        </w:rPr>
        <w:t xml:space="preserve"> </w:t>
      </w:r>
      <w:r w:rsidRPr="00B84220">
        <w:rPr>
          <w:sz w:val="20"/>
          <w:szCs w:val="20"/>
        </w:rPr>
        <w:t>Б.</w:t>
      </w:r>
      <w:r w:rsidRPr="00B84220">
        <w:rPr>
          <w:spacing w:val="-15"/>
          <w:sz w:val="20"/>
          <w:szCs w:val="20"/>
        </w:rPr>
        <w:t xml:space="preserve"> </w:t>
      </w:r>
      <w:r w:rsidRPr="00B84220">
        <w:rPr>
          <w:sz w:val="20"/>
          <w:szCs w:val="20"/>
        </w:rPr>
        <w:t>Познавательная</w:t>
      </w:r>
      <w:r w:rsidRPr="00B84220">
        <w:rPr>
          <w:spacing w:val="-3"/>
          <w:sz w:val="20"/>
          <w:szCs w:val="20"/>
        </w:rPr>
        <w:t xml:space="preserve"> </w:t>
      </w:r>
      <w:r w:rsidRPr="00B84220">
        <w:rPr>
          <w:sz w:val="20"/>
          <w:szCs w:val="20"/>
        </w:rPr>
        <w:t>активность</w:t>
      </w:r>
      <w:r w:rsidRPr="00B84220">
        <w:rPr>
          <w:spacing w:val="-10"/>
          <w:sz w:val="20"/>
          <w:szCs w:val="20"/>
        </w:rPr>
        <w:t xml:space="preserve"> </w:t>
      </w:r>
      <w:r w:rsidRPr="00B84220">
        <w:rPr>
          <w:sz w:val="20"/>
          <w:szCs w:val="20"/>
        </w:rPr>
        <w:t>дошкольников</w:t>
      </w:r>
      <w:r w:rsidRPr="00B84220">
        <w:rPr>
          <w:spacing w:val="-1"/>
          <w:sz w:val="20"/>
          <w:szCs w:val="20"/>
        </w:rPr>
        <w:t xml:space="preserve"> </w:t>
      </w:r>
      <w:r w:rsidRPr="00B84220">
        <w:rPr>
          <w:sz w:val="20"/>
          <w:szCs w:val="20"/>
        </w:rPr>
        <w:t>/</w:t>
      </w:r>
      <w:r w:rsidRPr="00B84220">
        <w:rPr>
          <w:spacing w:val="-10"/>
          <w:sz w:val="20"/>
          <w:szCs w:val="20"/>
        </w:rPr>
        <w:t xml:space="preserve"> </w:t>
      </w:r>
      <w:r w:rsidRPr="00B84220">
        <w:rPr>
          <w:sz w:val="20"/>
          <w:szCs w:val="20"/>
        </w:rPr>
        <w:t>В.Б.</w:t>
      </w:r>
      <w:r w:rsidRPr="00B84220">
        <w:rPr>
          <w:spacing w:val="-11"/>
          <w:sz w:val="20"/>
          <w:szCs w:val="20"/>
        </w:rPr>
        <w:t xml:space="preserve"> </w:t>
      </w:r>
      <w:proofErr w:type="spellStart"/>
      <w:r w:rsidRPr="00B84220">
        <w:rPr>
          <w:sz w:val="20"/>
          <w:szCs w:val="20"/>
        </w:rPr>
        <w:t>Голицин</w:t>
      </w:r>
      <w:proofErr w:type="spellEnd"/>
      <w:r w:rsidRPr="00B84220">
        <w:rPr>
          <w:spacing w:val="-5"/>
          <w:sz w:val="20"/>
          <w:szCs w:val="20"/>
        </w:rPr>
        <w:t xml:space="preserve"> </w:t>
      </w:r>
      <w:r w:rsidRPr="00B84220">
        <w:rPr>
          <w:sz w:val="20"/>
          <w:szCs w:val="20"/>
        </w:rPr>
        <w:t>// Советская педагогика. -2014. - № 3.-</w:t>
      </w:r>
      <w:r w:rsidRPr="00B84220">
        <w:rPr>
          <w:spacing w:val="13"/>
          <w:sz w:val="20"/>
          <w:szCs w:val="20"/>
        </w:rPr>
        <w:t xml:space="preserve"> </w:t>
      </w:r>
      <w:r w:rsidRPr="00B84220">
        <w:rPr>
          <w:sz w:val="20"/>
          <w:szCs w:val="20"/>
        </w:rPr>
        <w:t>С.19-22.</w:t>
      </w:r>
    </w:p>
    <w:p w14:paraId="1D4E2774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19" w:firstLine="0"/>
        <w:rPr>
          <w:sz w:val="20"/>
          <w:szCs w:val="20"/>
        </w:rPr>
      </w:pPr>
      <w:proofErr w:type="spellStart"/>
      <w:r w:rsidRPr="00B84220">
        <w:rPr>
          <w:sz w:val="20"/>
          <w:szCs w:val="20"/>
        </w:rPr>
        <w:t>Гризик</w:t>
      </w:r>
      <w:proofErr w:type="spellEnd"/>
      <w:r w:rsidRPr="00B84220">
        <w:rPr>
          <w:sz w:val="20"/>
          <w:szCs w:val="20"/>
        </w:rPr>
        <w:t xml:space="preserve">, Т. Методологические основы познавательного развития детей / Т. </w:t>
      </w:r>
      <w:proofErr w:type="spellStart"/>
      <w:r w:rsidRPr="00B84220">
        <w:rPr>
          <w:sz w:val="20"/>
          <w:szCs w:val="20"/>
        </w:rPr>
        <w:t>Гризик</w:t>
      </w:r>
      <w:proofErr w:type="spellEnd"/>
      <w:r w:rsidRPr="00B84220">
        <w:rPr>
          <w:sz w:val="20"/>
          <w:szCs w:val="20"/>
        </w:rPr>
        <w:t xml:space="preserve"> // Дошкольное </w:t>
      </w:r>
      <w:proofErr w:type="gramStart"/>
      <w:r w:rsidRPr="00B84220">
        <w:rPr>
          <w:sz w:val="20"/>
          <w:szCs w:val="20"/>
        </w:rPr>
        <w:t>воспитание.-</w:t>
      </w:r>
      <w:proofErr w:type="gramEnd"/>
      <w:r w:rsidRPr="00B84220">
        <w:rPr>
          <w:sz w:val="20"/>
          <w:szCs w:val="20"/>
        </w:rPr>
        <w:t xml:space="preserve"> 2013.- № 10. –</w:t>
      </w:r>
      <w:r w:rsidRPr="00B84220">
        <w:rPr>
          <w:spacing w:val="10"/>
          <w:sz w:val="20"/>
          <w:szCs w:val="20"/>
        </w:rPr>
        <w:t xml:space="preserve"> </w:t>
      </w:r>
      <w:r w:rsidRPr="00B84220">
        <w:rPr>
          <w:sz w:val="20"/>
          <w:szCs w:val="20"/>
        </w:rPr>
        <w:t>С.22-24.</w:t>
      </w:r>
    </w:p>
    <w:p w14:paraId="43581FC7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22" w:firstLine="0"/>
        <w:rPr>
          <w:sz w:val="20"/>
          <w:szCs w:val="20"/>
        </w:rPr>
      </w:pPr>
      <w:proofErr w:type="spellStart"/>
      <w:r w:rsidRPr="00B84220">
        <w:rPr>
          <w:sz w:val="20"/>
          <w:szCs w:val="20"/>
        </w:rPr>
        <w:t>Денисенкова</w:t>
      </w:r>
      <w:proofErr w:type="spellEnd"/>
      <w:r w:rsidRPr="00B84220">
        <w:rPr>
          <w:sz w:val="20"/>
          <w:szCs w:val="20"/>
        </w:rPr>
        <w:t xml:space="preserve">, </w:t>
      </w:r>
      <w:r w:rsidRPr="00B84220">
        <w:rPr>
          <w:spacing w:val="-3"/>
          <w:sz w:val="20"/>
          <w:szCs w:val="20"/>
        </w:rPr>
        <w:t xml:space="preserve">Н. </w:t>
      </w:r>
      <w:r w:rsidRPr="00B84220">
        <w:rPr>
          <w:sz w:val="20"/>
          <w:szCs w:val="20"/>
        </w:rPr>
        <w:t xml:space="preserve">С. Особенности познавательной активности детей среднего дошкольного возраста в нормативной ситуации. Ребенок в нормативном пространстве культуры. Региональная научно – практическая конференция, посвященная 70-летию памяти Л.С. Выготского / </w:t>
      </w:r>
      <w:r w:rsidRPr="00B84220">
        <w:rPr>
          <w:spacing w:val="-3"/>
          <w:sz w:val="20"/>
          <w:szCs w:val="20"/>
        </w:rPr>
        <w:t xml:space="preserve">Н. </w:t>
      </w:r>
      <w:r w:rsidRPr="00B84220">
        <w:rPr>
          <w:sz w:val="20"/>
          <w:szCs w:val="20"/>
        </w:rPr>
        <w:t xml:space="preserve">С. </w:t>
      </w:r>
      <w:proofErr w:type="spellStart"/>
      <w:r w:rsidRPr="00B84220">
        <w:rPr>
          <w:sz w:val="20"/>
          <w:szCs w:val="20"/>
        </w:rPr>
        <w:t>Денисенкова</w:t>
      </w:r>
      <w:proofErr w:type="spellEnd"/>
      <w:r w:rsidRPr="00B84220">
        <w:rPr>
          <w:sz w:val="20"/>
          <w:szCs w:val="20"/>
        </w:rPr>
        <w:t xml:space="preserve">, Е. Е. </w:t>
      </w:r>
      <w:proofErr w:type="spellStart"/>
      <w:r w:rsidRPr="00B84220">
        <w:rPr>
          <w:sz w:val="20"/>
          <w:szCs w:val="20"/>
        </w:rPr>
        <w:t>Клопотова</w:t>
      </w:r>
      <w:proofErr w:type="spellEnd"/>
      <w:r w:rsidRPr="00B84220">
        <w:rPr>
          <w:sz w:val="20"/>
          <w:szCs w:val="20"/>
        </w:rPr>
        <w:t>. - Москва – Бирск, 2014. - С. 80 –</w:t>
      </w:r>
      <w:r w:rsidRPr="00B84220">
        <w:rPr>
          <w:spacing w:val="15"/>
          <w:sz w:val="20"/>
          <w:szCs w:val="20"/>
        </w:rPr>
        <w:t xml:space="preserve"> </w:t>
      </w:r>
      <w:r w:rsidRPr="00B84220">
        <w:rPr>
          <w:sz w:val="20"/>
          <w:szCs w:val="20"/>
        </w:rPr>
        <w:t>89.</w:t>
      </w:r>
    </w:p>
    <w:p w14:paraId="26C7E35F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25" w:firstLine="0"/>
        <w:rPr>
          <w:sz w:val="20"/>
          <w:szCs w:val="20"/>
        </w:rPr>
      </w:pPr>
      <w:r w:rsidRPr="00B84220">
        <w:rPr>
          <w:sz w:val="20"/>
          <w:szCs w:val="20"/>
        </w:rPr>
        <w:t xml:space="preserve">Запорожец, </w:t>
      </w:r>
      <w:r w:rsidRPr="00B84220">
        <w:rPr>
          <w:spacing w:val="-3"/>
          <w:sz w:val="20"/>
          <w:szCs w:val="20"/>
        </w:rPr>
        <w:t xml:space="preserve">А. </w:t>
      </w:r>
      <w:r w:rsidRPr="00B84220">
        <w:rPr>
          <w:sz w:val="20"/>
          <w:szCs w:val="20"/>
        </w:rPr>
        <w:t xml:space="preserve">В. Развитие произвольных движений / </w:t>
      </w:r>
      <w:r w:rsidRPr="00B84220">
        <w:rPr>
          <w:spacing w:val="-3"/>
          <w:sz w:val="20"/>
          <w:szCs w:val="20"/>
        </w:rPr>
        <w:t xml:space="preserve">А. </w:t>
      </w:r>
      <w:r w:rsidRPr="00B84220">
        <w:rPr>
          <w:sz w:val="20"/>
          <w:szCs w:val="20"/>
        </w:rPr>
        <w:t xml:space="preserve">В. Запорожец. – </w:t>
      </w:r>
      <w:proofErr w:type="gramStart"/>
      <w:r w:rsidRPr="00B84220">
        <w:rPr>
          <w:sz w:val="20"/>
          <w:szCs w:val="20"/>
        </w:rPr>
        <w:t>М. :</w:t>
      </w:r>
      <w:proofErr w:type="gramEnd"/>
      <w:r w:rsidRPr="00B84220">
        <w:rPr>
          <w:sz w:val="20"/>
          <w:szCs w:val="20"/>
        </w:rPr>
        <w:t xml:space="preserve"> Просвещение, 1960. – 430</w:t>
      </w:r>
      <w:r w:rsidRPr="00B84220">
        <w:rPr>
          <w:spacing w:val="10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59FE8AF4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18" w:firstLine="0"/>
        <w:rPr>
          <w:sz w:val="20"/>
          <w:szCs w:val="20"/>
        </w:rPr>
      </w:pPr>
      <w:r w:rsidRPr="00B84220">
        <w:rPr>
          <w:sz w:val="20"/>
          <w:szCs w:val="20"/>
        </w:rPr>
        <w:t>Кригер, Е. Э. Педагогические условия развития познавательной активности детей</w:t>
      </w:r>
      <w:r w:rsidRPr="00B84220">
        <w:rPr>
          <w:spacing w:val="-13"/>
          <w:sz w:val="20"/>
          <w:szCs w:val="20"/>
        </w:rPr>
        <w:t xml:space="preserve"> </w:t>
      </w:r>
      <w:r w:rsidRPr="00B84220">
        <w:rPr>
          <w:sz w:val="20"/>
          <w:szCs w:val="20"/>
        </w:rPr>
        <w:t>старшего</w:t>
      </w:r>
      <w:r w:rsidRPr="00B84220">
        <w:rPr>
          <w:spacing w:val="-3"/>
          <w:sz w:val="20"/>
          <w:szCs w:val="20"/>
        </w:rPr>
        <w:t xml:space="preserve"> </w:t>
      </w:r>
      <w:r w:rsidRPr="00B84220">
        <w:rPr>
          <w:sz w:val="20"/>
          <w:szCs w:val="20"/>
        </w:rPr>
        <w:t>дошкольного</w:t>
      </w:r>
      <w:r w:rsidRPr="00B84220">
        <w:rPr>
          <w:spacing w:val="-8"/>
          <w:sz w:val="20"/>
          <w:szCs w:val="20"/>
        </w:rPr>
        <w:t xml:space="preserve"> </w:t>
      </w:r>
      <w:r w:rsidRPr="00B84220">
        <w:rPr>
          <w:sz w:val="20"/>
          <w:szCs w:val="20"/>
        </w:rPr>
        <w:t>возраста</w:t>
      </w:r>
      <w:r w:rsidRPr="00B84220">
        <w:rPr>
          <w:spacing w:val="3"/>
          <w:sz w:val="20"/>
          <w:szCs w:val="20"/>
        </w:rPr>
        <w:t xml:space="preserve"> </w:t>
      </w:r>
      <w:r w:rsidRPr="00B84220">
        <w:rPr>
          <w:sz w:val="20"/>
          <w:szCs w:val="20"/>
        </w:rPr>
        <w:t>/</w:t>
      </w:r>
      <w:r w:rsidRPr="00B84220">
        <w:rPr>
          <w:spacing w:val="-9"/>
          <w:sz w:val="20"/>
          <w:szCs w:val="20"/>
        </w:rPr>
        <w:t xml:space="preserve"> </w:t>
      </w:r>
      <w:r w:rsidRPr="00B84220">
        <w:rPr>
          <w:sz w:val="20"/>
          <w:szCs w:val="20"/>
        </w:rPr>
        <w:t>Е.</w:t>
      </w:r>
      <w:r w:rsidRPr="00B84220">
        <w:rPr>
          <w:spacing w:val="-6"/>
          <w:sz w:val="20"/>
          <w:szCs w:val="20"/>
        </w:rPr>
        <w:t xml:space="preserve"> </w:t>
      </w:r>
      <w:r w:rsidRPr="00B84220">
        <w:rPr>
          <w:sz w:val="20"/>
          <w:szCs w:val="20"/>
        </w:rPr>
        <w:t>Э.</w:t>
      </w:r>
      <w:r w:rsidRPr="00B84220">
        <w:rPr>
          <w:spacing w:val="-6"/>
          <w:sz w:val="20"/>
          <w:szCs w:val="20"/>
        </w:rPr>
        <w:t xml:space="preserve"> </w:t>
      </w:r>
      <w:r w:rsidRPr="00B84220">
        <w:rPr>
          <w:sz w:val="20"/>
          <w:szCs w:val="20"/>
        </w:rPr>
        <w:t>Кригер.</w:t>
      </w:r>
      <w:r w:rsidRPr="00B84220">
        <w:rPr>
          <w:spacing w:val="-6"/>
          <w:sz w:val="20"/>
          <w:szCs w:val="20"/>
        </w:rPr>
        <w:t xml:space="preserve"> </w:t>
      </w:r>
      <w:r w:rsidRPr="00B84220">
        <w:rPr>
          <w:sz w:val="20"/>
          <w:szCs w:val="20"/>
        </w:rPr>
        <w:t>–</w:t>
      </w:r>
      <w:r w:rsidRPr="00B84220">
        <w:rPr>
          <w:spacing w:val="-13"/>
          <w:sz w:val="20"/>
          <w:szCs w:val="20"/>
        </w:rPr>
        <w:t xml:space="preserve"> </w:t>
      </w:r>
      <w:r w:rsidRPr="00B84220">
        <w:rPr>
          <w:sz w:val="20"/>
          <w:szCs w:val="20"/>
        </w:rPr>
        <w:t>Барнаул,</w:t>
      </w:r>
      <w:r w:rsidRPr="00B84220">
        <w:rPr>
          <w:spacing w:val="-6"/>
          <w:sz w:val="20"/>
          <w:szCs w:val="20"/>
        </w:rPr>
        <w:t xml:space="preserve"> </w:t>
      </w:r>
      <w:r w:rsidRPr="00B84220">
        <w:rPr>
          <w:sz w:val="20"/>
          <w:szCs w:val="20"/>
        </w:rPr>
        <w:t>2012.</w:t>
      </w:r>
      <w:r w:rsidRPr="00B84220">
        <w:rPr>
          <w:spacing w:val="-6"/>
          <w:sz w:val="20"/>
          <w:szCs w:val="20"/>
        </w:rPr>
        <w:t xml:space="preserve"> </w:t>
      </w:r>
      <w:r w:rsidRPr="00B84220">
        <w:rPr>
          <w:sz w:val="20"/>
          <w:szCs w:val="20"/>
        </w:rPr>
        <w:t>- С.32-</w:t>
      </w:r>
      <w:r w:rsidRPr="00B84220">
        <w:rPr>
          <w:spacing w:val="-1"/>
          <w:sz w:val="20"/>
          <w:szCs w:val="20"/>
        </w:rPr>
        <w:t xml:space="preserve"> </w:t>
      </w:r>
      <w:r w:rsidRPr="00B84220">
        <w:rPr>
          <w:sz w:val="20"/>
          <w:szCs w:val="20"/>
        </w:rPr>
        <w:t>35</w:t>
      </w:r>
    </w:p>
    <w:p w14:paraId="15259061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20" w:firstLine="0"/>
        <w:rPr>
          <w:sz w:val="20"/>
          <w:szCs w:val="20"/>
        </w:rPr>
      </w:pPr>
      <w:proofErr w:type="spellStart"/>
      <w:r w:rsidRPr="00B84220">
        <w:rPr>
          <w:sz w:val="20"/>
          <w:szCs w:val="20"/>
        </w:rPr>
        <w:t>Лейтес</w:t>
      </w:r>
      <w:proofErr w:type="spellEnd"/>
      <w:r w:rsidRPr="00B84220">
        <w:rPr>
          <w:sz w:val="20"/>
          <w:szCs w:val="20"/>
        </w:rPr>
        <w:t xml:space="preserve">, </w:t>
      </w:r>
      <w:r w:rsidRPr="00B84220">
        <w:rPr>
          <w:spacing w:val="-3"/>
          <w:sz w:val="20"/>
          <w:szCs w:val="20"/>
        </w:rPr>
        <w:t xml:space="preserve">Н. </w:t>
      </w:r>
      <w:r w:rsidRPr="00B84220">
        <w:rPr>
          <w:sz w:val="20"/>
          <w:szCs w:val="20"/>
        </w:rPr>
        <w:t xml:space="preserve">С. Динамическая сторона психической активности и </w:t>
      </w:r>
      <w:proofErr w:type="spellStart"/>
      <w:r w:rsidRPr="00B84220">
        <w:rPr>
          <w:sz w:val="20"/>
          <w:szCs w:val="20"/>
        </w:rPr>
        <w:t>активированность</w:t>
      </w:r>
      <w:proofErr w:type="spellEnd"/>
      <w:r w:rsidRPr="00B84220">
        <w:rPr>
          <w:sz w:val="20"/>
          <w:szCs w:val="20"/>
        </w:rPr>
        <w:t xml:space="preserve"> мозга: в кн.: Психофизиологические исследования интеллектуальной</w:t>
      </w:r>
      <w:r w:rsidRPr="00B84220">
        <w:rPr>
          <w:spacing w:val="-8"/>
          <w:sz w:val="20"/>
          <w:szCs w:val="20"/>
        </w:rPr>
        <w:t xml:space="preserve"> </w:t>
      </w:r>
      <w:r w:rsidRPr="00B84220">
        <w:rPr>
          <w:sz w:val="20"/>
          <w:szCs w:val="20"/>
        </w:rPr>
        <w:t>саморегуляции</w:t>
      </w:r>
      <w:r w:rsidRPr="00B84220">
        <w:rPr>
          <w:spacing w:val="-3"/>
          <w:sz w:val="20"/>
          <w:szCs w:val="20"/>
        </w:rPr>
        <w:t xml:space="preserve"> </w:t>
      </w:r>
      <w:r w:rsidRPr="00B84220">
        <w:rPr>
          <w:sz w:val="20"/>
          <w:szCs w:val="20"/>
        </w:rPr>
        <w:t>и</w:t>
      </w:r>
      <w:r w:rsidRPr="00B84220">
        <w:rPr>
          <w:spacing w:val="-12"/>
          <w:sz w:val="20"/>
          <w:szCs w:val="20"/>
        </w:rPr>
        <w:t xml:space="preserve"> </w:t>
      </w:r>
      <w:r w:rsidRPr="00B84220">
        <w:rPr>
          <w:sz w:val="20"/>
          <w:szCs w:val="20"/>
        </w:rPr>
        <w:t>активности</w:t>
      </w:r>
      <w:r w:rsidRPr="00B84220">
        <w:rPr>
          <w:spacing w:val="1"/>
          <w:sz w:val="20"/>
          <w:szCs w:val="20"/>
        </w:rPr>
        <w:t xml:space="preserve"> </w:t>
      </w:r>
      <w:r w:rsidRPr="00B84220">
        <w:rPr>
          <w:sz w:val="20"/>
          <w:szCs w:val="20"/>
        </w:rPr>
        <w:t>/</w:t>
      </w:r>
      <w:r w:rsidRPr="00B84220">
        <w:rPr>
          <w:spacing w:val="-8"/>
          <w:sz w:val="20"/>
          <w:szCs w:val="20"/>
        </w:rPr>
        <w:t xml:space="preserve"> </w:t>
      </w:r>
      <w:r w:rsidRPr="00B84220">
        <w:rPr>
          <w:spacing w:val="-3"/>
          <w:sz w:val="20"/>
          <w:szCs w:val="20"/>
        </w:rPr>
        <w:t>Н.</w:t>
      </w:r>
      <w:r w:rsidRPr="00B84220">
        <w:rPr>
          <w:spacing w:val="-10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  <w:r w:rsidRPr="00B84220">
        <w:rPr>
          <w:spacing w:val="-10"/>
          <w:sz w:val="20"/>
          <w:szCs w:val="20"/>
        </w:rPr>
        <w:t xml:space="preserve"> </w:t>
      </w:r>
      <w:proofErr w:type="spellStart"/>
      <w:r w:rsidRPr="00B84220">
        <w:rPr>
          <w:sz w:val="20"/>
          <w:szCs w:val="20"/>
        </w:rPr>
        <w:t>Лейтес</w:t>
      </w:r>
      <w:proofErr w:type="spellEnd"/>
      <w:r w:rsidRPr="00B84220">
        <w:rPr>
          <w:sz w:val="20"/>
          <w:szCs w:val="20"/>
        </w:rPr>
        <w:t>,</w:t>
      </w:r>
      <w:r w:rsidRPr="00B84220">
        <w:rPr>
          <w:spacing w:val="-10"/>
          <w:sz w:val="20"/>
          <w:szCs w:val="20"/>
        </w:rPr>
        <w:t xml:space="preserve"> </w:t>
      </w:r>
      <w:r w:rsidRPr="00B84220">
        <w:rPr>
          <w:sz w:val="20"/>
          <w:szCs w:val="20"/>
        </w:rPr>
        <w:t>Э.</w:t>
      </w:r>
      <w:r w:rsidRPr="00B84220">
        <w:rPr>
          <w:spacing w:val="-5"/>
          <w:sz w:val="20"/>
          <w:szCs w:val="20"/>
        </w:rPr>
        <w:t xml:space="preserve"> </w:t>
      </w:r>
      <w:r w:rsidRPr="00B84220">
        <w:rPr>
          <w:spacing w:val="-3"/>
          <w:sz w:val="20"/>
          <w:szCs w:val="20"/>
        </w:rPr>
        <w:t>А.</w:t>
      </w:r>
      <w:r w:rsidRPr="00B84220">
        <w:rPr>
          <w:spacing w:val="-10"/>
          <w:sz w:val="20"/>
          <w:szCs w:val="20"/>
        </w:rPr>
        <w:t xml:space="preserve"> </w:t>
      </w:r>
      <w:r w:rsidRPr="00B84220">
        <w:rPr>
          <w:sz w:val="20"/>
          <w:szCs w:val="20"/>
        </w:rPr>
        <w:t>Голубева,</w:t>
      </w:r>
      <w:r w:rsidRPr="00B84220">
        <w:rPr>
          <w:spacing w:val="-10"/>
          <w:sz w:val="20"/>
          <w:szCs w:val="20"/>
        </w:rPr>
        <w:t xml:space="preserve"> </w:t>
      </w:r>
      <w:r w:rsidRPr="00B84220">
        <w:rPr>
          <w:sz w:val="20"/>
          <w:szCs w:val="20"/>
        </w:rPr>
        <w:t>Б.</w:t>
      </w:r>
      <w:r w:rsidRPr="00B84220">
        <w:rPr>
          <w:spacing w:val="-10"/>
          <w:sz w:val="20"/>
          <w:szCs w:val="20"/>
        </w:rPr>
        <w:t xml:space="preserve"> </w:t>
      </w:r>
      <w:r w:rsidRPr="00B84220">
        <w:rPr>
          <w:sz w:val="20"/>
          <w:szCs w:val="20"/>
        </w:rPr>
        <w:t xml:space="preserve">Р. Кадыров. – </w:t>
      </w:r>
      <w:proofErr w:type="gramStart"/>
      <w:r w:rsidRPr="00B84220">
        <w:rPr>
          <w:sz w:val="20"/>
          <w:szCs w:val="20"/>
        </w:rPr>
        <w:t>М. :</w:t>
      </w:r>
      <w:proofErr w:type="gramEnd"/>
      <w:r w:rsidRPr="00B84220">
        <w:rPr>
          <w:sz w:val="20"/>
          <w:szCs w:val="20"/>
        </w:rPr>
        <w:t xml:space="preserve"> Просвещение, 2014. – С.</w:t>
      </w:r>
      <w:r w:rsidRPr="00B84220">
        <w:rPr>
          <w:spacing w:val="6"/>
          <w:sz w:val="20"/>
          <w:szCs w:val="20"/>
        </w:rPr>
        <w:t xml:space="preserve"> </w:t>
      </w:r>
      <w:r w:rsidRPr="00B84220">
        <w:rPr>
          <w:sz w:val="20"/>
          <w:szCs w:val="20"/>
        </w:rPr>
        <w:t>114-124.</w:t>
      </w:r>
    </w:p>
    <w:p w14:paraId="4E8A5C8C" w14:textId="392EF016" w:rsidR="00B84220" w:rsidRPr="00B84220" w:rsidRDefault="00B84220" w:rsidP="00B20F20">
      <w:pPr>
        <w:pStyle w:val="a5"/>
        <w:numPr>
          <w:ilvl w:val="0"/>
          <w:numId w:val="3"/>
        </w:numPr>
        <w:tabs>
          <w:tab w:val="left" w:pos="284"/>
          <w:tab w:val="left" w:pos="822"/>
        </w:tabs>
        <w:ind w:left="0" w:firstLine="0"/>
        <w:rPr>
          <w:sz w:val="20"/>
          <w:szCs w:val="20"/>
        </w:rPr>
      </w:pPr>
      <w:r w:rsidRPr="00B84220">
        <w:rPr>
          <w:sz w:val="20"/>
          <w:szCs w:val="20"/>
        </w:rPr>
        <w:t xml:space="preserve">Леонтьев, </w:t>
      </w:r>
      <w:r w:rsidRPr="00B84220">
        <w:rPr>
          <w:spacing w:val="-3"/>
          <w:sz w:val="20"/>
          <w:szCs w:val="20"/>
        </w:rPr>
        <w:t xml:space="preserve">А. Н. </w:t>
      </w:r>
      <w:r w:rsidRPr="00B84220">
        <w:rPr>
          <w:sz w:val="20"/>
          <w:szCs w:val="20"/>
        </w:rPr>
        <w:t xml:space="preserve">Психологические основы дошкольной игры / </w:t>
      </w:r>
      <w:r w:rsidRPr="00B84220">
        <w:rPr>
          <w:spacing w:val="-3"/>
          <w:sz w:val="20"/>
          <w:szCs w:val="20"/>
        </w:rPr>
        <w:t>А. Н.</w:t>
      </w:r>
      <w:r w:rsidRPr="00B84220">
        <w:rPr>
          <w:spacing w:val="-48"/>
          <w:sz w:val="20"/>
          <w:szCs w:val="20"/>
        </w:rPr>
        <w:t xml:space="preserve"> </w:t>
      </w:r>
      <w:r w:rsidRPr="00B84220">
        <w:rPr>
          <w:sz w:val="20"/>
          <w:szCs w:val="20"/>
        </w:rPr>
        <w:t>Леонтьев</w:t>
      </w:r>
      <w:r w:rsidRPr="00B84220">
        <w:rPr>
          <w:sz w:val="20"/>
          <w:szCs w:val="20"/>
        </w:rPr>
        <w:t xml:space="preserve"> </w:t>
      </w:r>
      <w:r w:rsidRPr="00B84220">
        <w:rPr>
          <w:sz w:val="20"/>
          <w:szCs w:val="20"/>
        </w:rPr>
        <w:t>// Психологическая наука и образование. – 2015. - № 3. – С. 19-31.</w:t>
      </w:r>
    </w:p>
    <w:p w14:paraId="6FA8EE02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23" w:firstLine="0"/>
        <w:rPr>
          <w:sz w:val="20"/>
          <w:szCs w:val="20"/>
        </w:rPr>
      </w:pPr>
      <w:r w:rsidRPr="00B84220">
        <w:rPr>
          <w:sz w:val="20"/>
          <w:szCs w:val="20"/>
        </w:rPr>
        <w:t xml:space="preserve">Лисина, М. </w:t>
      </w:r>
      <w:r w:rsidRPr="00B84220">
        <w:rPr>
          <w:spacing w:val="-3"/>
          <w:sz w:val="20"/>
          <w:szCs w:val="20"/>
        </w:rPr>
        <w:t xml:space="preserve">И. </w:t>
      </w:r>
      <w:r w:rsidRPr="00B84220">
        <w:rPr>
          <w:sz w:val="20"/>
          <w:szCs w:val="20"/>
        </w:rPr>
        <w:t>Развитие познавательной активности детей в ходе общения со</w:t>
      </w:r>
      <w:r w:rsidRPr="00B84220">
        <w:rPr>
          <w:spacing w:val="-7"/>
          <w:sz w:val="20"/>
          <w:szCs w:val="20"/>
        </w:rPr>
        <w:t xml:space="preserve"> </w:t>
      </w:r>
      <w:r w:rsidRPr="00B84220">
        <w:rPr>
          <w:sz w:val="20"/>
          <w:szCs w:val="20"/>
        </w:rPr>
        <w:t>взрослыми</w:t>
      </w:r>
      <w:r w:rsidRPr="00B84220">
        <w:rPr>
          <w:spacing w:val="3"/>
          <w:sz w:val="20"/>
          <w:szCs w:val="20"/>
        </w:rPr>
        <w:t xml:space="preserve"> </w:t>
      </w:r>
      <w:r w:rsidRPr="00B84220">
        <w:rPr>
          <w:sz w:val="20"/>
          <w:szCs w:val="20"/>
        </w:rPr>
        <w:t>и</w:t>
      </w:r>
      <w:r w:rsidRPr="00B84220">
        <w:rPr>
          <w:spacing w:val="-6"/>
          <w:sz w:val="20"/>
          <w:szCs w:val="20"/>
        </w:rPr>
        <w:t xml:space="preserve"> </w:t>
      </w:r>
      <w:r w:rsidRPr="00B84220">
        <w:rPr>
          <w:sz w:val="20"/>
          <w:szCs w:val="20"/>
        </w:rPr>
        <w:t>сверстниками</w:t>
      </w:r>
      <w:r w:rsidRPr="00B84220">
        <w:rPr>
          <w:spacing w:val="-2"/>
          <w:sz w:val="20"/>
          <w:szCs w:val="20"/>
        </w:rPr>
        <w:t xml:space="preserve"> </w:t>
      </w:r>
      <w:r w:rsidRPr="00B84220">
        <w:rPr>
          <w:sz w:val="20"/>
          <w:szCs w:val="20"/>
        </w:rPr>
        <w:t>/</w:t>
      </w:r>
      <w:r w:rsidRPr="00B84220">
        <w:rPr>
          <w:spacing w:val="-7"/>
          <w:sz w:val="20"/>
          <w:szCs w:val="20"/>
        </w:rPr>
        <w:t xml:space="preserve"> </w:t>
      </w:r>
      <w:r w:rsidRPr="00B84220">
        <w:rPr>
          <w:sz w:val="20"/>
          <w:szCs w:val="20"/>
        </w:rPr>
        <w:t>М.</w:t>
      </w:r>
      <w:r w:rsidRPr="00B84220">
        <w:rPr>
          <w:spacing w:val="-5"/>
          <w:sz w:val="20"/>
          <w:szCs w:val="20"/>
        </w:rPr>
        <w:t xml:space="preserve"> </w:t>
      </w:r>
      <w:r w:rsidRPr="00B84220">
        <w:rPr>
          <w:spacing w:val="-3"/>
          <w:sz w:val="20"/>
          <w:szCs w:val="20"/>
        </w:rPr>
        <w:t>И.</w:t>
      </w:r>
      <w:r w:rsidRPr="00B84220">
        <w:rPr>
          <w:spacing w:val="-9"/>
          <w:sz w:val="20"/>
          <w:szCs w:val="20"/>
        </w:rPr>
        <w:t xml:space="preserve"> </w:t>
      </w:r>
      <w:r w:rsidRPr="00B84220">
        <w:rPr>
          <w:sz w:val="20"/>
          <w:szCs w:val="20"/>
        </w:rPr>
        <w:t>Лисина</w:t>
      </w:r>
      <w:r w:rsidRPr="00B84220">
        <w:rPr>
          <w:spacing w:val="5"/>
          <w:sz w:val="20"/>
          <w:szCs w:val="20"/>
        </w:rPr>
        <w:t xml:space="preserve"> </w:t>
      </w:r>
      <w:r w:rsidRPr="00B84220">
        <w:rPr>
          <w:sz w:val="20"/>
          <w:szCs w:val="20"/>
        </w:rPr>
        <w:t>//</w:t>
      </w:r>
      <w:r w:rsidRPr="00B84220">
        <w:rPr>
          <w:spacing w:val="-2"/>
          <w:sz w:val="20"/>
          <w:szCs w:val="20"/>
        </w:rPr>
        <w:t xml:space="preserve"> </w:t>
      </w:r>
      <w:r w:rsidRPr="00B84220">
        <w:rPr>
          <w:sz w:val="20"/>
          <w:szCs w:val="20"/>
        </w:rPr>
        <w:t>Вопросы</w:t>
      </w:r>
      <w:r w:rsidRPr="00B84220">
        <w:rPr>
          <w:spacing w:val="-2"/>
          <w:sz w:val="20"/>
          <w:szCs w:val="20"/>
        </w:rPr>
        <w:t xml:space="preserve"> </w:t>
      </w:r>
      <w:r w:rsidRPr="00B84220">
        <w:rPr>
          <w:sz w:val="20"/>
          <w:szCs w:val="20"/>
        </w:rPr>
        <w:t>психологии,</w:t>
      </w:r>
      <w:r w:rsidRPr="00B84220">
        <w:rPr>
          <w:spacing w:val="-4"/>
          <w:sz w:val="20"/>
          <w:szCs w:val="20"/>
        </w:rPr>
        <w:t xml:space="preserve"> </w:t>
      </w:r>
      <w:r w:rsidRPr="00B84220">
        <w:rPr>
          <w:sz w:val="20"/>
          <w:szCs w:val="20"/>
        </w:rPr>
        <w:t>2012.</w:t>
      </w:r>
      <w:r w:rsidRPr="00B84220">
        <w:rPr>
          <w:spacing w:val="-4"/>
          <w:sz w:val="20"/>
          <w:szCs w:val="20"/>
        </w:rPr>
        <w:t xml:space="preserve"> </w:t>
      </w:r>
      <w:r w:rsidRPr="00B84220">
        <w:rPr>
          <w:sz w:val="20"/>
          <w:szCs w:val="20"/>
        </w:rPr>
        <w:t>-</w:t>
      </w:r>
      <w:r w:rsidRPr="00B84220">
        <w:rPr>
          <w:spacing w:val="-8"/>
          <w:sz w:val="20"/>
          <w:szCs w:val="20"/>
        </w:rPr>
        <w:t xml:space="preserve"> </w:t>
      </w:r>
      <w:r w:rsidRPr="00B84220">
        <w:rPr>
          <w:sz w:val="20"/>
          <w:szCs w:val="20"/>
        </w:rPr>
        <w:t>№</w:t>
      </w:r>
      <w:r w:rsidRPr="00B84220">
        <w:rPr>
          <w:spacing w:val="-8"/>
          <w:sz w:val="20"/>
          <w:szCs w:val="20"/>
        </w:rPr>
        <w:t xml:space="preserve"> </w:t>
      </w:r>
      <w:proofErr w:type="gramStart"/>
      <w:r w:rsidRPr="00B84220">
        <w:rPr>
          <w:sz w:val="20"/>
          <w:szCs w:val="20"/>
        </w:rPr>
        <w:t>4</w:t>
      </w:r>
      <w:r w:rsidRPr="00B84220">
        <w:rPr>
          <w:spacing w:val="-6"/>
          <w:sz w:val="20"/>
          <w:szCs w:val="20"/>
        </w:rPr>
        <w:t xml:space="preserve"> </w:t>
      </w:r>
      <w:r w:rsidRPr="00B84220">
        <w:rPr>
          <w:sz w:val="20"/>
          <w:szCs w:val="20"/>
        </w:rPr>
        <w:t>.</w:t>
      </w:r>
      <w:proofErr w:type="gramEnd"/>
      <w:r w:rsidRPr="00B84220">
        <w:rPr>
          <w:sz w:val="20"/>
          <w:szCs w:val="20"/>
        </w:rPr>
        <w:t>- С.18</w:t>
      </w:r>
      <w:r w:rsidRPr="00B84220">
        <w:rPr>
          <w:spacing w:val="1"/>
          <w:sz w:val="20"/>
          <w:szCs w:val="20"/>
        </w:rPr>
        <w:t xml:space="preserve"> </w:t>
      </w:r>
      <w:r w:rsidRPr="00B84220">
        <w:rPr>
          <w:sz w:val="20"/>
          <w:szCs w:val="20"/>
        </w:rPr>
        <w:t>-35.</w:t>
      </w:r>
    </w:p>
    <w:p w14:paraId="7D250ECE" w14:textId="2D241160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firstLine="0"/>
        <w:rPr>
          <w:sz w:val="20"/>
          <w:szCs w:val="20"/>
        </w:rPr>
      </w:pPr>
      <w:proofErr w:type="spellStart"/>
      <w:r w:rsidRPr="00B84220">
        <w:rPr>
          <w:sz w:val="20"/>
          <w:szCs w:val="20"/>
        </w:rPr>
        <w:t>Марусинец</w:t>
      </w:r>
      <w:proofErr w:type="spellEnd"/>
      <w:r w:rsidRPr="00B84220">
        <w:rPr>
          <w:sz w:val="20"/>
          <w:szCs w:val="20"/>
        </w:rPr>
        <w:t xml:space="preserve">, М. Изучение познавательной активности / М. </w:t>
      </w:r>
      <w:proofErr w:type="spellStart"/>
      <w:r w:rsidRPr="00B84220">
        <w:rPr>
          <w:sz w:val="20"/>
          <w:szCs w:val="20"/>
        </w:rPr>
        <w:t>Марусинец</w:t>
      </w:r>
      <w:proofErr w:type="spellEnd"/>
      <w:r w:rsidRPr="00B84220">
        <w:rPr>
          <w:spacing w:val="-24"/>
          <w:sz w:val="20"/>
          <w:szCs w:val="20"/>
        </w:rPr>
        <w:t xml:space="preserve"> </w:t>
      </w:r>
      <w:r w:rsidRPr="00B84220">
        <w:rPr>
          <w:sz w:val="20"/>
          <w:szCs w:val="20"/>
        </w:rPr>
        <w:t>//Дошкольное воспитание. – 2013. – №11. – С.12-15.</w:t>
      </w:r>
    </w:p>
    <w:p w14:paraId="13483DE3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</w:tabs>
        <w:ind w:left="0" w:right="122" w:firstLine="0"/>
        <w:rPr>
          <w:sz w:val="20"/>
          <w:szCs w:val="20"/>
        </w:rPr>
      </w:pPr>
      <w:r w:rsidRPr="00B84220">
        <w:rPr>
          <w:sz w:val="20"/>
          <w:szCs w:val="20"/>
        </w:rPr>
        <w:t>Талызина,</w:t>
      </w:r>
      <w:r w:rsidRPr="00B84220">
        <w:rPr>
          <w:spacing w:val="-12"/>
          <w:sz w:val="20"/>
          <w:szCs w:val="20"/>
        </w:rPr>
        <w:t xml:space="preserve"> </w:t>
      </w:r>
      <w:r w:rsidRPr="00B84220">
        <w:rPr>
          <w:spacing w:val="-3"/>
          <w:sz w:val="20"/>
          <w:szCs w:val="20"/>
        </w:rPr>
        <w:t>Н.</w:t>
      </w:r>
      <w:r w:rsidRPr="00B84220">
        <w:rPr>
          <w:spacing w:val="-14"/>
          <w:sz w:val="20"/>
          <w:szCs w:val="20"/>
        </w:rPr>
        <w:t xml:space="preserve"> </w:t>
      </w:r>
      <w:r w:rsidRPr="00B84220">
        <w:rPr>
          <w:sz w:val="20"/>
          <w:szCs w:val="20"/>
        </w:rPr>
        <w:t>Ф.</w:t>
      </w:r>
      <w:r w:rsidRPr="00B84220">
        <w:rPr>
          <w:spacing w:val="-20"/>
          <w:sz w:val="20"/>
          <w:szCs w:val="20"/>
        </w:rPr>
        <w:t xml:space="preserve"> </w:t>
      </w:r>
      <w:r w:rsidRPr="00B84220">
        <w:rPr>
          <w:sz w:val="20"/>
          <w:szCs w:val="20"/>
        </w:rPr>
        <w:t>Педагогическая</w:t>
      </w:r>
      <w:r w:rsidRPr="00B84220">
        <w:rPr>
          <w:spacing w:val="2"/>
          <w:sz w:val="20"/>
          <w:szCs w:val="20"/>
        </w:rPr>
        <w:t xml:space="preserve"> </w:t>
      </w:r>
      <w:r w:rsidRPr="00B84220">
        <w:rPr>
          <w:sz w:val="20"/>
          <w:szCs w:val="20"/>
        </w:rPr>
        <w:t>психология:</w:t>
      </w:r>
      <w:r w:rsidRPr="00B84220">
        <w:rPr>
          <w:spacing w:val="-18"/>
          <w:sz w:val="20"/>
          <w:szCs w:val="20"/>
        </w:rPr>
        <w:t xml:space="preserve"> </w:t>
      </w:r>
      <w:r w:rsidRPr="00B84220">
        <w:rPr>
          <w:sz w:val="20"/>
          <w:szCs w:val="20"/>
        </w:rPr>
        <w:t>учеб.</w:t>
      </w:r>
      <w:r w:rsidRPr="00B84220">
        <w:rPr>
          <w:spacing w:val="-15"/>
          <w:sz w:val="20"/>
          <w:szCs w:val="20"/>
        </w:rPr>
        <w:t xml:space="preserve"> </w:t>
      </w:r>
      <w:proofErr w:type="spellStart"/>
      <w:r w:rsidRPr="00B84220">
        <w:rPr>
          <w:sz w:val="20"/>
          <w:szCs w:val="20"/>
        </w:rPr>
        <w:t>пособ</w:t>
      </w:r>
      <w:proofErr w:type="spellEnd"/>
      <w:r w:rsidRPr="00B84220">
        <w:rPr>
          <w:sz w:val="20"/>
          <w:szCs w:val="20"/>
        </w:rPr>
        <w:t>.</w:t>
      </w:r>
      <w:r w:rsidRPr="00B84220">
        <w:rPr>
          <w:spacing w:val="-14"/>
          <w:sz w:val="20"/>
          <w:szCs w:val="20"/>
        </w:rPr>
        <w:t xml:space="preserve"> </w:t>
      </w:r>
      <w:r w:rsidRPr="00B84220">
        <w:rPr>
          <w:sz w:val="20"/>
          <w:szCs w:val="20"/>
        </w:rPr>
        <w:t>для</w:t>
      </w:r>
      <w:r w:rsidRPr="00B84220">
        <w:rPr>
          <w:spacing w:val="-16"/>
          <w:sz w:val="20"/>
          <w:szCs w:val="20"/>
        </w:rPr>
        <w:t xml:space="preserve"> </w:t>
      </w:r>
      <w:r w:rsidRPr="00B84220">
        <w:rPr>
          <w:sz w:val="20"/>
          <w:szCs w:val="20"/>
        </w:rPr>
        <w:t>сред.</w:t>
      </w:r>
      <w:r w:rsidRPr="00B84220">
        <w:rPr>
          <w:spacing w:val="-15"/>
          <w:sz w:val="20"/>
          <w:szCs w:val="20"/>
        </w:rPr>
        <w:t xml:space="preserve"> </w:t>
      </w:r>
      <w:proofErr w:type="spellStart"/>
      <w:r w:rsidRPr="00B84220">
        <w:rPr>
          <w:sz w:val="20"/>
          <w:szCs w:val="20"/>
        </w:rPr>
        <w:t>пед</w:t>
      </w:r>
      <w:proofErr w:type="spellEnd"/>
      <w:r w:rsidRPr="00B84220">
        <w:rPr>
          <w:sz w:val="20"/>
          <w:szCs w:val="20"/>
        </w:rPr>
        <w:t>.</w:t>
      </w:r>
      <w:r w:rsidRPr="00B84220">
        <w:rPr>
          <w:spacing w:val="-15"/>
          <w:sz w:val="20"/>
          <w:szCs w:val="20"/>
        </w:rPr>
        <w:t xml:space="preserve"> </w:t>
      </w:r>
      <w:r w:rsidRPr="00B84220">
        <w:rPr>
          <w:sz w:val="20"/>
          <w:szCs w:val="20"/>
        </w:rPr>
        <w:t xml:space="preserve">учеб. </w:t>
      </w:r>
      <w:proofErr w:type="spellStart"/>
      <w:r w:rsidRPr="00B84220">
        <w:rPr>
          <w:sz w:val="20"/>
          <w:szCs w:val="20"/>
        </w:rPr>
        <w:t>завед</w:t>
      </w:r>
      <w:proofErr w:type="spellEnd"/>
      <w:r w:rsidRPr="00B84220">
        <w:rPr>
          <w:sz w:val="20"/>
          <w:szCs w:val="20"/>
        </w:rPr>
        <w:t xml:space="preserve">. / </w:t>
      </w:r>
      <w:r w:rsidRPr="00B84220">
        <w:rPr>
          <w:spacing w:val="-3"/>
          <w:sz w:val="20"/>
          <w:szCs w:val="20"/>
        </w:rPr>
        <w:t xml:space="preserve">Н. </w:t>
      </w:r>
      <w:r w:rsidRPr="00B84220">
        <w:rPr>
          <w:sz w:val="20"/>
          <w:szCs w:val="20"/>
        </w:rPr>
        <w:t xml:space="preserve">Ф. </w:t>
      </w:r>
      <w:proofErr w:type="gramStart"/>
      <w:r w:rsidRPr="00B84220">
        <w:rPr>
          <w:sz w:val="20"/>
          <w:szCs w:val="20"/>
        </w:rPr>
        <w:t>Талызина.-</w:t>
      </w:r>
      <w:proofErr w:type="gramEnd"/>
      <w:r w:rsidRPr="00B84220">
        <w:rPr>
          <w:sz w:val="20"/>
          <w:szCs w:val="20"/>
        </w:rPr>
        <w:t xml:space="preserve"> М. : Академия, 2013. – 288</w:t>
      </w:r>
      <w:r w:rsidRPr="00B84220">
        <w:rPr>
          <w:spacing w:val="13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59C86197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1110"/>
        </w:tabs>
        <w:ind w:left="0" w:right="127" w:firstLine="0"/>
        <w:rPr>
          <w:sz w:val="20"/>
          <w:szCs w:val="20"/>
        </w:rPr>
      </w:pPr>
      <w:r w:rsidRPr="00B84220">
        <w:rPr>
          <w:sz w:val="20"/>
          <w:szCs w:val="20"/>
        </w:rPr>
        <w:t>Фролов,</w:t>
      </w:r>
      <w:r w:rsidRPr="00B84220">
        <w:rPr>
          <w:spacing w:val="-7"/>
          <w:sz w:val="20"/>
          <w:szCs w:val="20"/>
        </w:rPr>
        <w:t xml:space="preserve"> </w:t>
      </w:r>
      <w:r w:rsidRPr="00B84220">
        <w:rPr>
          <w:spacing w:val="-3"/>
          <w:sz w:val="20"/>
          <w:szCs w:val="20"/>
        </w:rPr>
        <w:t>А.</w:t>
      </w:r>
      <w:r w:rsidRPr="00B84220">
        <w:rPr>
          <w:spacing w:val="-7"/>
          <w:sz w:val="20"/>
          <w:szCs w:val="20"/>
        </w:rPr>
        <w:t xml:space="preserve"> </w:t>
      </w:r>
      <w:r w:rsidRPr="00B84220">
        <w:rPr>
          <w:spacing w:val="-3"/>
          <w:sz w:val="20"/>
          <w:szCs w:val="20"/>
        </w:rPr>
        <w:t>А.</w:t>
      </w:r>
      <w:r w:rsidRPr="00B84220">
        <w:rPr>
          <w:spacing w:val="-11"/>
          <w:sz w:val="20"/>
          <w:szCs w:val="20"/>
        </w:rPr>
        <w:t xml:space="preserve"> </w:t>
      </w:r>
      <w:r w:rsidRPr="00B84220">
        <w:rPr>
          <w:sz w:val="20"/>
          <w:szCs w:val="20"/>
        </w:rPr>
        <w:t>Развитие</w:t>
      </w:r>
      <w:r w:rsidRPr="00B84220">
        <w:rPr>
          <w:spacing w:val="-3"/>
          <w:sz w:val="20"/>
          <w:szCs w:val="20"/>
        </w:rPr>
        <w:t xml:space="preserve"> </w:t>
      </w:r>
      <w:r w:rsidRPr="00B84220">
        <w:rPr>
          <w:sz w:val="20"/>
          <w:szCs w:val="20"/>
        </w:rPr>
        <w:t>познавательной</w:t>
      </w:r>
      <w:r w:rsidRPr="00B84220">
        <w:rPr>
          <w:spacing w:val="-8"/>
          <w:sz w:val="20"/>
          <w:szCs w:val="20"/>
        </w:rPr>
        <w:t xml:space="preserve"> </w:t>
      </w:r>
      <w:r w:rsidRPr="00B84220">
        <w:rPr>
          <w:sz w:val="20"/>
          <w:szCs w:val="20"/>
        </w:rPr>
        <w:t>активности у</w:t>
      </w:r>
      <w:r w:rsidRPr="00B84220">
        <w:rPr>
          <w:spacing w:val="-13"/>
          <w:sz w:val="20"/>
          <w:szCs w:val="20"/>
        </w:rPr>
        <w:t xml:space="preserve"> </w:t>
      </w:r>
      <w:r w:rsidRPr="00B84220">
        <w:rPr>
          <w:sz w:val="20"/>
          <w:szCs w:val="20"/>
        </w:rPr>
        <w:t>дошкольников</w:t>
      </w:r>
      <w:r w:rsidRPr="00B84220">
        <w:rPr>
          <w:spacing w:val="-1"/>
          <w:sz w:val="20"/>
          <w:szCs w:val="20"/>
        </w:rPr>
        <w:t xml:space="preserve"> </w:t>
      </w:r>
      <w:r w:rsidRPr="00B84220">
        <w:rPr>
          <w:sz w:val="20"/>
          <w:szCs w:val="20"/>
        </w:rPr>
        <w:t>/</w:t>
      </w:r>
      <w:r w:rsidRPr="00B84220">
        <w:rPr>
          <w:spacing w:val="-14"/>
          <w:sz w:val="20"/>
          <w:szCs w:val="20"/>
        </w:rPr>
        <w:t xml:space="preserve"> </w:t>
      </w:r>
      <w:r w:rsidRPr="00B84220">
        <w:rPr>
          <w:sz w:val="20"/>
          <w:szCs w:val="20"/>
        </w:rPr>
        <w:t>А.А. Фролов. – М.: Педагогика, 2014. – Т. 4. – 400</w:t>
      </w:r>
      <w:r w:rsidRPr="00B84220">
        <w:rPr>
          <w:spacing w:val="14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7754D4D7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822"/>
        </w:tabs>
        <w:ind w:left="0" w:right="119" w:firstLine="0"/>
        <w:rPr>
          <w:sz w:val="20"/>
          <w:szCs w:val="20"/>
        </w:rPr>
      </w:pPr>
      <w:r w:rsidRPr="00B84220">
        <w:rPr>
          <w:sz w:val="20"/>
          <w:szCs w:val="20"/>
        </w:rPr>
        <w:t xml:space="preserve">Шамова, Т. </w:t>
      </w:r>
      <w:r w:rsidRPr="00B84220">
        <w:rPr>
          <w:spacing w:val="-3"/>
          <w:sz w:val="20"/>
          <w:szCs w:val="20"/>
        </w:rPr>
        <w:t xml:space="preserve">И. </w:t>
      </w:r>
      <w:r w:rsidRPr="00B84220">
        <w:rPr>
          <w:sz w:val="20"/>
          <w:szCs w:val="20"/>
        </w:rPr>
        <w:t xml:space="preserve">Активизация учения школьника / Т. </w:t>
      </w:r>
      <w:r w:rsidRPr="00B84220">
        <w:rPr>
          <w:spacing w:val="-3"/>
          <w:sz w:val="20"/>
          <w:szCs w:val="20"/>
        </w:rPr>
        <w:t xml:space="preserve">И. </w:t>
      </w:r>
      <w:r w:rsidRPr="00B84220">
        <w:rPr>
          <w:sz w:val="20"/>
          <w:szCs w:val="20"/>
        </w:rPr>
        <w:t xml:space="preserve">Шамова. – </w:t>
      </w:r>
      <w:proofErr w:type="gramStart"/>
      <w:r w:rsidRPr="00B84220">
        <w:rPr>
          <w:sz w:val="20"/>
          <w:szCs w:val="20"/>
        </w:rPr>
        <w:t>М. :</w:t>
      </w:r>
      <w:proofErr w:type="gramEnd"/>
      <w:r w:rsidRPr="00B84220">
        <w:rPr>
          <w:sz w:val="20"/>
          <w:szCs w:val="20"/>
        </w:rPr>
        <w:t xml:space="preserve"> Педагогика, 2014. – 355</w:t>
      </w:r>
      <w:r w:rsidRPr="00B84220">
        <w:rPr>
          <w:spacing w:val="11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0C762708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822"/>
        </w:tabs>
        <w:ind w:left="0" w:right="122" w:firstLine="0"/>
        <w:rPr>
          <w:sz w:val="20"/>
          <w:szCs w:val="20"/>
        </w:rPr>
      </w:pPr>
      <w:r w:rsidRPr="00B84220">
        <w:rPr>
          <w:sz w:val="20"/>
          <w:szCs w:val="20"/>
        </w:rPr>
        <w:t xml:space="preserve">Щукина, Г. </w:t>
      </w:r>
      <w:r w:rsidRPr="00B84220">
        <w:rPr>
          <w:spacing w:val="-3"/>
          <w:sz w:val="20"/>
          <w:szCs w:val="20"/>
        </w:rPr>
        <w:t xml:space="preserve">И. </w:t>
      </w:r>
      <w:r w:rsidRPr="00B84220">
        <w:rPr>
          <w:sz w:val="20"/>
          <w:szCs w:val="20"/>
        </w:rPr>
        <w:t>Проблема познавательных интересов в педагогике / Г.И. Щукина. – М.: Просвещение, 2014. – 234</w:t>
      </w:r>
      <w:r w:rsidRPr="00B84220">
        <w:rPr>
          <w:spacing w:val="11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2BC4192D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822"/>
        </w:tabs>
        <w:ind w:left="0" w:right="120" w:firstLine="0"/>
        <w:rPr>
          <w:sz w:val="20"/>
          <w:szCs w:val="20"/>
        </w:rPr>
      </w:pPr>
      <w:r w:rsidRPr="00B84220">
        <w:rPr>
          <w:sz w:val="20"/>
          <w:szCs w:val="20"/>
        </w:rPr>
        <w:t xml:space="preserve">Эльконин, Д. Б. Детская психология (развитие ребенка от рождения до семи лет) / Д. Б. Эльконин. – </w:t>
      </w:r>
      <w:proofErr w:type="gramStart"/>
      <w:r w:rsidRPr="00B84220">
        <w:rPr>
          <w:sz w:val="20"/>
          <w:szCs w:val="20"/>
        </w:rPr>
        <w:t>М. :</w:t>
      </w:r>
      <w:proofErr w:type="gramEnd"/>
      <w:r w:rsidRPr="00B84220">
        <w:rPr>
          <w:sz w:val="20"/>
          <w:szCs w:val="20"/>
        </w:rPr>
        <w:t xml:space="preserve"> Просвещение, 2015. – 350</w:t>
      </w:r>
      <w:r w:rsidRPr="00B84220">
        <w:rPr>
          <w:spacing w:val="18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22549173" w14:textId="77777777" w:rsidR="00B84220" w:rsidRPr="00B84220" w:rsidRDefault="00B84220" w:rsidP="00B84220">
      <w:pPr>
        <w:pStyle w:val="a5"/>
        <w:numPr>
          <w:ilvl w:val="0"/>
          <w:numId w:val="3"/>
        </w:numPr>
        <w:tabs>
          <w:tab w:val="left" w:pos="284"/>
          <w:tab w:val="left" w:pos="822"/>
        </w:tabs>
        <w:ind w:left="0" w:right="118" w:firstLine="0"/>
        <w:rPr>
          <w:sz w:val="20"/>
          <w:szCs w:val="20"/>
        </w:rPr>
      </w:pPr>
      <w:proofErr w:type="spellStart"/>
      <w:r w:rsidRPr="00B84220">
        <w:rPr>
          <w:sz w:val="20"/>
          <w:szCs w:val="20"/>
        </w:rPr>
        <w:t>Якиманская</w:t>
      </w:r>
      <w:proofErr w:type="spellEnd"/>
      <w:r w:rsidRPr="00B84220">
        <w:rPr>
          <w:sz w:val="20"/>
          <w:szCs w:val="20"/>
        </w:rPr>
        <w:t xml:space="preserve">, </w:t>
      </w:r>
      <w:r w:rsidRPr="00B84220">
        <w:rPr>
          <w:spacing w:val="-3"/>
          <w:sz w:val="20"/>
          <w:szCs w:val="20"/>
        </w:rPr>
        <w:t xml:space="preserve">И. </w:t>
      </w:r>
      <w:r w:rsidRPr="00B84220">
        <w:rPr>
          <w:sz w:val="20"/>
          <w:szCs w:val="20"/>
        </w:rPr>
        <w:t xml:space="preserve">С. Взрослые и дети в образовательном пространстве / </w:t>
      </w:r>
      <w:r w:rsidRPr="00B84220">
        <w:rPr>
          <w:spacing w:val="-3"/>
          <w:sz w:val="20"/>
          <w:szCs w:val="20"/>
        </w:rPr>
        <w:t xml:space="preserve">И. </w:t>
      </w:r>
      <w:r w:rsidRPr="00B84220">
        <w:rPr>
          <w:sz w:val="20"/>
          <w:szCs w:val="20"/>
        </w:rPr>
        <w:t xml:space="preserve">С. </w:t>
      </w:r>
      <w:proofErr w:type="spellStart"/>
      <w:r w:rsidRPr="00B84220">
        <w:rPr>
          <w:sz w:val="20"/>
          <w:szCs w:val="20"/>
        </w:rPr>
        <w:t>Якиманская</w:t>
      </w:r>
      <w:proofErr w:type="spellEnd"/>
      <w:r w:rsidRPr="00B84220">
        <w:rPr>
          <w:sz w:val="20"/>
          <w:szCs w:val="20"/>
        </w:rPr>
        <w:t xml:space="preserve">. – </w:t>
      </w:r>
      <w:proofErr w:type="gramStart"/>
      <w:r w:rsidRPr="00B84220">
        <w:rPr>
          <w:sz w:val="20"/>
          <w:szCs w:val="20"/>
        </w:rPr>
        <w:t>М. :</w:t>
      </w:r>
      <w:proofErr w:type="gramEnd"/>
      <w:r w:rsidRPr="00B84220">
        <w:rPr>
          <w:sz w:val="20"/>
          <w:szCs w:val="20"/>
        </w:rPr>
        <w:t xml:space="preserve"> Педагогика, 2013. – 204</w:t>
      </w:r>
      <w:r w:rsidRPr="00B84220">
        <w:rPr>
          <w:spacing w:val="10"/>
          <w:sz w:val="20"/>
          <w:szCs w:val="20"/>
        </w:rPr>
        <w:t xml:space="preserve"> </w:t>
      </w:r>
      <w:r w:rsidRPr="00B84220">
        <w:rPr>
          <w:sz w:val="20"/>
          <w:szCs w:val="20"/>
        </w:rPr>
        <w:t>с.</w:t>
      </w:r>
    </w:p>
    <w:p w14:paraId="5675E71D" w14:textId="77777777" w:rsidR="00B84220" w:rsidRDefault="00B84220" w:rsidP="00AA7B3E">
      <w:pPr>
        <w:pStyle w:val="a3"/>
        <w:ind w:left="113" w:right="121" w:firstLine="709"/>
        <w:rPr>
          <w:spacing w:val="-4"/>
        </w:rPr>
      </w:pPr>
    </w:p>
    <w:p w14:paraId="464CE9C1" w14:textId="77777777" w:rsidR="006741A6" w:rsidRDefault="006741A6"/>
    <w:sectPr w:rsidR="00674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B63A0"/>
    <w:multiLevelType w:val="hybridMultilevel"/>
    <w:tmpl w:val="7E8421DA"/>
    <w:lvl w:ilvl="0" w:tplc="07800D3A">
      <w:numFmt w:val="bullet"/>
      <w:lvlText w:val="-"/>
      <w:lvlJc w:val="left"/>
      <w:pPr>
        <w:ind w:left="116" w:hanging="70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D3BA1AF0"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EDDA6C4C">
      <w:numFmt w:val="bullet"/>
      <w:lvlText w:val="•"/>
      <w:lvlJc w:val="left"/>
      <w:pPr>
        <w:ind w:left="2128" w:hanging="164"/>
      </w:pPr>
      <w:rPr>
        <w:lang w:val="ru-RU" w:eastAsia="en-US" w:bidi="ar-SA"/>
      </w:rPr>
    </w:lvl>
    <w:lvl w:ilvl="3" w:tplc="0104393C">
      <w:numFmt w:val="bullet"/>
      <w:lvlText w:val="•"/>
      <w:lvlJc w:val="left"/>
      <w:pPr>
        <w:ind w:left="3132" w:hanging="164"/>
      </w:pPr>
      <w:rPr>
        <w:lang w:val="ru-RU" w:eastAsia="en-US" w:bidi="ar-SA"/>
      </w:rPr>
    </w:lvl>
    <w:lvl w:ilvl="4" w:tplc="2CD450D2">
      <w:numFmt w:val="bullet"/>
      <w:lvlText w:val="•"/>
      <w:lvlJc w:val="left"/>
      <w:pPr>
        <w:ind w:left="4136" w:hanging="164"/>
      </w:pPr>
      <w:rPr>
        <w:lang w:val="ru-RU" w:eastAsia="en-US" w:bidi="ar-SA"/>
      </w:rPr>
    </w:lvl>
    <w:lvl w:ilvl="5" w:tplc="ED3A55FA">
      <w:numFmt w:val="bullet"/>
      <w:lvlText w:val="•"/>
      <w:lvlJc w:val="left"/>
      <w:pPr>
        <w:ind w:left="5140" w:hanging="164"/>
      </w:pPr>
      <w:rPr>
        <w:lang w:val="ru-RU" w:eastAsia="en-US" w:bidi="ar-SA"/>
      </w:rPr>
    </w:lvl>
    <w:lvl w:ilvl="6" w:tplc="C006547A">
      <w:numFmt w:val="bullet"/>
      <w:lvlText w:val="•"/>
      <w:lvlJc w:val="left"/>
      <w:pPr>
        <w:ind w:left="6144" w:hanging="164"/>
      </w:pPr>
      <w:rPr>
        <w:lang w:val="ru-RU" w:eastAsia="en-US" w:bidi="ar-SA"/>
      </w:rPr>
    </w:lvl>
    <w:lvl w:ilvl="7" w:tplc="56E2973C">
      <w:numFmt w:val="bullet"/>
      <w:lvlText w:val="•"/>
      <w:lvlJc w:val="left"/>
      <w:pPr>
        <w:ind w:left="7148" w:hanging="164"/>
      </w:pPr>
      <w:rPr>
        <w:lang w:val="ru-RU" w:eastAsia="en-US" w:bidi="ar-SA"/>
      </w:rPr>
    </w:lvl>
    <w:lvl w:ilvl="8" w:tplc="615468A8">
      <w:numFmt w:val="bullet"/>
      <w:lvlText w:val="•"/>
      <w:lvlJc w:val="left"/>
      <w:pPr>
        <w:ind w:left="8152" w:hanging="164"/>
      </w:pPr>
      <w:rPr>
        <w:lang w:val="ru-RU" w:eastAsia="en-US" w:bidi="ar-SA"/>
      </w:rPr>
    </w:lvl>
  </w:abstractNum>
  <w:abstractNum w:abstractNumId="1" w15:restartNumberingAfterBreak="0">
    <w:nsid w:val="3BDB0CCA"/>
    <w:multiLevelType w:val="hybridMultilevel"/>
    <w:tmpl w:val="9AEE4112"/>
    <w:lvl w:ilvl="0" w:tplc="C208638C">
      <w:start w:val="1"/>
      <w:numFmt w:val="decimal"/>
      <w:lvlText w:val="%1)"/>
      <w:lvlJc w:val="left"/>
      <w:pPr>
        <w:ind w:left="115" w:hanging="70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06CD746">
      <w:numFmt w:val="bullet"/>
      <w:lvlText w:val="•"/>
      <w:lvlJc w:val="left"/>
      <w:pPr>
        <w:ind w:left="1124" w:hanging="706"/>
      </w:pPr>
      <w:rPr>
        <w:lang w:val="ru-RU" w:eastAsia="en-US" w:bidi="ar-SA"/>
      </w:rPr>
    </w:lvl>
    <w:lvl w:ilvl="2" w:tplc="19B48EDE">
      <w:numFmt w:val="bullet"/>
      <w:lvlText w:val="•"/>
      <w:lvlJc w:val="left"/>
      <w:pPr>
        <w:ind w:left="2128" w:hanging="706"/>
      </w:pPr>
      <w:rPr>
        <w:lang w:val="ru-RU" w:eastAsia="en-US" w:bidi="ar-SA"/>
      </w:rPr>
    </w:lvl>
    <w:lvl w:ilvl="3" w:tplc="439E7382">
      <w:numFmt w:val="bullet"/>
      <w:lvlText w:val="•"/>
      <w:lvlJc w:val="left"/>
      <w:pPr>
        <w:ind w:left="3132" w:hanging="706"/>
      </w:pPr>
      <w:rPr>
        <w:lang w:val="ru-RU" w:eastAsia="en-US" w:bidi="ar-SA"/>
      </w:rPr>
    </w:lvl>
    <w:lvl w:ilvl="4" w:tplc="B1DA8CBA">
      <w:numFmt w:val="bullet"/>
      <w:lvlText w:val="•"/>
      <w:lvlJc w:val="left"/>
      <w:pPr>
        <w:ind w:left="4136" w:hanging="706"/>
      </w:pPr>
      <w:rPr>
        <w:lang w:val="ru-RU" w:eastAsia="en-US" w:bidi="ar-SA"/>
      </w:rPr>
    </w:lvl>
    <w:lvl w:ilvl="5" w:tplc="46D4A9B2">
      <w:numFmt w:val="bullet"/>
      <w:lvlText w:val="•"/>
      <w:lvlJc w:val="left"/>
      <w:pPr>
        <w:ind w:left="5140" w:hanging="706"/>
      </w:pPr>
      <w:rPr>
        <w:lang w:val="ru-RU" w:eastAsia="en-US" w:bidi="ar-SA"/>
      </w:rPr>
    </w:lvl>
    <w:lvl w:ilvl="6" w:tplc="7C66F2D4">
      <w:numFmt w:val="bullet"/>
      <w:lvlText w:val="•"/>
      <w:lvlJc w:val="left"/>
      <w:pPr>
        <w:ind w:left="6144" w:hanging="706"/>
      </w:pPr>
      <w:rPr>
        <w:lang w:val="ru-RU" w:eastAsia="en-US" w:bidi="ar-SA"/>
      </w:rPr>
    </w:lvl>
    <w:lvl w:ilvl="7" w:tplc="74F8DDDE">
      <w:numFmt w:val="bullet"/>
      <w:lvlText w:val="•"/>
      <w:lvlJc w:val="left"/>
      <w:pPr>
        <w:ind w:left="7148" w:hanging="706"/>
      </w:pPr>
      <w:rPr>
        <w:lang w:val="ru-RU" w:eastAsia="en-US" w:bidi="ar-SA"/>
      </w:rPr>
    </w:lvl>
    <w:lvl w:ilvl="8" w:tplc="214019C6">
      <w:numFmt w:val="bullet"/>
      <w:lvlText w:val="•"/>
      <w:lvlJc w:val="left"/>
      <w:pPr>
        <w:ind w:left="8152" w:hanging="706"/>
      </w:pPr>
      <w:rPr>
        <w:lang w:val="ru-RU" w:eastAsia="en-US" w:bidi="ar-SA"/>
      </w:rPr>
    </w:lvl>
  </w:abstractNum>
  <w:abstractNum w:abstractNumId="2" w15:restartNumberingAfterBreak="0">
    <w:nsid w:val="746B7430"/>
    <w:multiLevelType w:val="hybridMultilevel"/>
    <w:tmpl w:val="2EE69294"/>
    <w:lvl w:ilvl="0" w:tplc="E4E6FCF4">
      <w:start w:val="1"/>
      <w:numFmt w:val="decimal"/>
      <w:lvlText w:val="%1."/>
      <w:lvlJc w:val="left"/>
      <w:pPr>
        <w:ind w:left="706" w:hanging="7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280E89A">
      <w:numFmt w:val="bullet"/>
      <w:lvlText w:val="•"/>
      <w:lvlJc w:val="left"/>
      <w:pPr>
        <w:ind w:left="1124" w:hanging="706"/>
      </w:pPr>
      <w:rPr>
        <w:lang w:val="ru-RU" w:eastAsia="en-US" w:bidi="ar-SA"/>
      </w:rPr>
    </w:lvl>
    <w:lvl w:ilvl="2" w:tplc="DF4E4256">
      <w:numFmt w:val="bullet"/>
      <w:lvlText w:val="•"/>
      <w:lvlJc w:val="left"/>
      <w:pPr>
        <w:ind w:left="2128" w:hanging="706"/>
      </w:pPr>
      <w:rPr>
        <w:lang w:val="ru-RU" w:eastAsia="en-US" w:bidi="ar-SA"/>
      </w:rPr>
    </w:lvl>
    <w:lvl w:ilvl="3" w:tplc="42EE22D2">
      <w:numFmt w:val="bullet"/>
      <w:lvlText w:val="•"/>
      <w:lvlJc w:val="left"/>
      <w:pPr>
        <w:ind w:left="3132" w:hanging="706"/>
      </w:pPr>
      <w:rPr>
        <w:lang w:val="ru-RU" w:eastAsia="en-US" w:bidi="ar-SA"/>
      </w:rPr>
    </w:lvl>
    <w:lvl w:ilvl="4" w:tplc="5142C9A8">
      <w:numFmt w:val="bullet"/>
      <w:lvlText w:val="•"/>
      <w:lvlJc w:val="left"/>
      <w:pPr>
        <w:ind w:left="4136" w:hanging="706"/>
      </w:pPr>
      <w:rPr>
        <w:lang w:val="ru-RU" w:eastAsia="en-US" w:bidi="ar-SA"/>
      </w:rPr>
    </w:lvl>
    <w:lvl w:ilvl="5" w:tplc="DBB8C79A">
      <w:numFmt w:val="bullet"/>
      <w:lvlText w:val="•"/>
      <w:lvlJc w:val="left"/>
      <w:pPr>
        <w:ind w:left="5140" w:hanging="706"/>
      </w:pPr>
      <w:rPr>
        <w:lang w:val="ru-RU" w:eastAsia="en-US" w:bidi="ar-SA"/>
      </w:rPr>
    </w:lvl>
    <w:lvl w:ilvl="6" w:tplc="0826E118">
      <w:numFmt w:val="bullet"/>
      <w:lvlText w:val="•"/>
      <w:lvlJc w:val="left"/>
      <w:pPr>
        <w:ind w:left="6144" w:hanging="706"/>
      </w:pPr>
      <w:rPr>
        <w:lang w:val="ru-RU" w:eastAsia="en-US" w:bidi="ar-SA"/>
      </w:rPr>
    </w:lvl>
    <w:lvl w:ilvl="7" w:tplc="E30E197A">
      <w:numFmt w:val="bullet"/>
      <w:lvlText w:val="•"/>
      <w:lvlJc w:val="left"/>
      <w:pPr>
        <w:ind w:left="7148" w:hanging="706"/>
      </w:pPr>
      <w:rPr>
        <w:lang w:val="ru-RU" w:eastAsia="en-US" w:bidi="ar-SA"/>
      </w:rPr>
    </w:lvl>
    <w:lvl w:ilvl="8" w:tplc="E21CE2B2">
      <w:numFmt w:val="bullet"/>
      <w:lvlText w:val="•"/>
      <w:lvlJc w:val="left"/>
      <w:pPr>
        <w:ind w:left="8152" w:hanging="706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3E"/>
    <w:rsid w:val="00086857"/>
    <w:rsid w:val="00280820"/>
    <w:rsid w:val="002B377F"/>
    <w:rsid w:val="002F1882"/>
    <w:rsid w:val="004618BB"/>
    <w:rsid w:val="006741A6"/>
    <w:rsid w:val="009E7970"/>
    <w:rsid w:val="00AA7B3E"/>
    <w:rsid w:val="00B34B64"/>
    <w:rsid w:val="00B84220"/>
    <w:rsid w:val="00C6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5719"/>
  <w15:chartTrackingRefBased/>
  <w15:docId w15:val="{F4020CDE-E4EC-4249-AD8F-ABE41771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AA7B3E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A7B3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A7B3E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2020-11-03T10:30:00Z</cp:lastPrinted>
  <dcterms:created xsi:type="dcterms:W3CDTF">2020-11-03T10:31:00Z</dcterms:created>
  <dcterms:modified xsi:type="dcterms:W3CDTF">2020-11-03T10:37:00Z</dcterms:modified>
</cp:coreProperties>
</file>