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53" w:rsidRPr="009A51EA" w:rsidRDefault="003C2A53" w:rsidP="00686B91"/>
    <w:p w:rsidR="005F529A" w:rsidRPr="009A51EA" w:rsidRDefault="005F529A" w:rsidP="009A51EA">
      <w:pPr>
        <w:jc w:val="center"/>
        <w:rPr>
          <w:rFonts w:cs="Times New Roman"/>
          <w:sz w:val="32"/>
          <w:szCs w:val="32"/>
        </w:rPr>
      </w:pPr>
      <w:r w:rsidRPr="009A51EA">
        <w:rPr>
          <w:rFonts w:cs="Times New Roman"/>
          <w:sz w:val="32"/>
          <w:szCs w:val="32"/>
        </w:rPr>
        <w:t>«Формирование правовой компетентности обучающихся высших учебных заведений при изучении дисциплин государственно-правового характера»</w:t>
      </w:r>
    </w:p>
    <w:p w:rsidR="005F529A" w:rsidRPr="009A51EA" w:rsidRDefault="005F529A" w:rsidP="003C2A53">
      <w:pPr>
        <w:rPr>
          <w:rFonts w:cs="Times New Roman"/>
          <w:szCs w:val="28"/>
        </w:rPr>
      </w:pPr>
    </w:p>
    <w:p w:rsidR="007747EC" w:rsidRPr="00686B91" w:rsidRDefault="007747EC" w:rsidP="007747EC">
      <w:pPr>
        <w:spacing w:line="360" w:lineRule="auto"/>
        <w:rPr>
          <w:rFonts w:cs="Times New Roman"/>
          <w:szCs w:val="28"/>
        </w:rPr>
      </w:pPr>
    </w:p>
    <w:p w:rsidR="00686B91" w:rsidRDefault="003C2A53" w:rsidP="007747EC">
      <w:pPr>
        <w:spacing w:line="360" w:lineRule="auto"/>
        <w:rPr>
          <w:rFonts w:cs="Times New Roman"/>
          <w:szCs w:val="28"/>
        </w:rPr>
      </w:pPr>
      <w:r w:rsidRPr="009A51EA">
        <w:rPr>
          <w:rFonts w:cs="Times New Roman"/>
          <w:szCs w:val="28"/>
        </w:rPr>
        <w:t xml:space="preserve"> Актуальность формирования правовой компетентности </w:t>
      </w:r>
      <w:r w:rsidR="00686B91">
        <w:rPr>
          <w:rFonts w:cs="Times New Roman"/>
          <w:szCs w:val="28"/>
        </w:rPr>
        <w:t xml:space="preserve">обучающихся </w:t>
      </w:r>
      <w:r w:rsidRPr="009A51EA">
        <w:rPr>
          <w:rFonts w:cs="Times New Roman"/>
          <w:szCs w:val="28"/>
        </w:rPr>
        <w:t>подтверждается утверждением Президента РФ в мае 2011 г. «Основ государственной политики Российской Федерации в сфере развития правовой грамотности и правосознания граждан</w:t>
      </w:r>
      <w:r w:rsidR="00686B91">
        <w:rPr>
          <w:rFonts w:cs="Times New Roman"/>
          <w:szCs w:val="28"/>
        </w:rPr>
        <w:t>»</w:t>
      </w:r>
      <w:r w:rsidRPr="009A51EA">
        <w:rPr>
          <w:rFonts w:cs="Times New Roman"/>
          <w:szCs w:val="28"/>
        </w:rPr>
        <w:t>.</w:t>
      </w:r>
    </w:p>
    <w:p w:rsidR="00686B91" w:rsidRDefault="003C2A53" w:rsidP="007747EC">
      <w:pPr>
        <w:spacing w:line="360" w:lineRule="auto"/>
        <w:rPr>
          <w:rFonts w:cs="Times New Roman"/>
          <w:szCs w:val="28"/>
        </w:rPr>
      </w:pPr>
      <w:r w:rsidRPr="009A51EA">
        <w:rPr>
          <w:rFonts w:cs="Times New Roman"/>
          <w:szCs w:val="28"/>
        </w:rPr>
        <w:t xml:space="preserve"> В соответствии с данным документом, «государственная политика должна быть направлена на формирование высокого уровня правовой культуры населения, правопорядка,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 Решение данной задачи осуществляется в русле компетентностного подхода, который в настоящее время реализуется в образовательных учреждениях. Главной целью образования с позиции компетентностного подхода является формирование личности, раскрытие и развитие её задатков, способностей, обеспечивающих эффективную деятельно профессиональной жизнедеятельности человека в его поведении. В предлагаемой трактовке в основе компетентностного подхода лежат компетентности человека, формирование которых есть цель и результат образования. Г.К. Селевко в работе «Компетентности и их классификация» утверждает, что компетентность - это владение человеком соответствующей компетенцией, включающее его личностное отношение к ней и предмет</w:t>
      </w:r>
      <w:r w:rsidR="00686B91">
        <w:rPr>
          <w:rFonts w:cs="Times New Roman"/>
          <w:szCs w:val="28"/>
        </w:rPr>
        <w:t>у деятельности.</w:t>
      </w:r>
    </w:p>
    <w:p w:rsidR="008E20AB" w:rsidRPr="009A51EA" w:rsidRDefault="003C2A53" w:rsidP="007747EC">
      <w:pPr>
        <w:spacing w:line="360" w:lineRule="auto"/>
        <w:rPr>
          <w:rFonts w:cs="Times New Roman"/>
          <w:szCs w:val="28"/>
        </w:rPr>
      </w:pPr>
      <w:r w:rsidRPr="009A51EA">
        <w:rPr>
          <w:rFonts w:cs="Times New Roman"/>
          <w:szCs w:val="28"/>
        </w:rPr>
        <w:t>И.В. Гришина считает, что компетентность является сплавом опыта, умений и навыков. Опыт, умения, навыки (компетентность) формируются на основе знаний и</w:t>
      </w:r>
      <w:r w:rsidR="008E20AB" w:rsidRPr="009A51EA">
        <w:rPr>
          <w:rFonts w:cs="Times New Roman"/>
          <w:szCs w:val="28"/>
        </w:rPr>
        <w:t xml:space="preserve"> способностей (компетенций)</w:t>
      </w:r>
      <w:r w:rsidRPr="009A51EA">
        <w:rPr>
          <w:rFonts w:cs="Times New Roman"/>
          <w:szCs w:val="28"/>
        </w:rPr>
        <w:t xml:space="preserve">. Основные разногласия ученых заключаются в различных подходах к определению интегрирующего </w:t>
      </w:r>
      <w:r w:rsidRPr="009A51EA">
        <w:rPr>
          <w:rFonts w:cs="Times New Roman"/>
          <w:szCs w:val="28"/>
        </w:rPr>
        <w:lastRenderedPageBreak/>
        <w:t>компонента содержания понятия «компетентность». Одни таким компонентом считают знания, умения, навыки, другие – «способность и готовность личности к деятельности», третьи разделяют содержательный и процессуальный компоненты компетентности. Анализ приведенных позиций позволил Г.Р. Ишкильдиной определить компетентность как результат овладения компетенциями, при котором имеются в наличии и знания, и умения, и опыт, как способ выполнения определенной деятельности, это сформированные личностные качества, личностная характеристика индивида, отражающая его способность использовать универсальные способы деятельности, основанная на совокупности научных знаний в конкретных жизненных ситуациях</w:t>
      </w:r>
      <w:r w:rsidR="008E20AB" w:rsidRPr="009A51EA">
        <w:rPr>
          <w:rFonts w:cs="Times New Roman"/>
          <w:szCs w:val="28"/>
        </w:rPr>
        <w:t>. Я полагаю</w:t>
      </w:r>
      <w:r w:rsidRPr="009A51EA">
        <w:rPr>
          <w:rFonts w:cs="Times New Roman"/>
          <w:szCs w:val="28"/>
        </w:rPr>
        <w:t>, что данное определение полностью раскрывает содержание и определение термина, так как в нем выделены все асп</w:t>
      </w:r>
      <w:r w:rsidR="008E20AB" w:rsidRPr="009A51EA">
        <w:rPr>
          <w:rFonts w:cs="Times New Roman"/>
          <w:szCs w:val="28"/>
        </w:rPr>
        <w:t>екты определяющие компетентности.</w:t>
      </w:r>
    </w:p>
    <w:p w:rsidR="003C2A53" w:rsidRPr="009A51EA" w:rsidRDefault="003C2A53" w:rsidP="007747EC">
      <w:pPr>
        <w:spacing w:line="360" w:lineRule="auto"/>
        <w:rPr>
          <w:rFonts w:cs="Times New Roman"/>
          <w:szCs w:val="28"/>
        </w:rPr>
      </w:pPr>
      <w:r w:rsidRPr="009A51EA">
        <w:rPr>
          <w:rFonts w:cs="Times New Roman"/>
          <w:szCs w:val="28"/>
        </w:rPr>
        <w:t xml:space="preserve"> С точки зрения кометентностного подхода, в образовательном процессе формируются ключевые компетентности. Наиболее распространенной сегодня является точка зрения А.В. Хуторского, который выделяет следующие ключевые компетентности, формируемые у выпускника образовательного учреждения: </w:t>
      </w:r>
    </w:p>
    <w:p w:rsidR="003C2A53" w:rsidRPr="009A51EA" w:rsidRDefault="003C2A53" w:rsidP="007747EC">
      <w:pPr>
        <w:spacing w:line="360" w:lineRule="auto"/>
        <w:rPr>
          <w:rFonts w:cs="Times New Roman"/>
          <w:szCs w:val="28"/>
        </w:rPr>
      </w:pPr>
      <w:r w:rsidRPr="009A51EA">
        <w:rPr>
          <w:rFonts w:cs="Times New Roman"/>
          <w:szCs w:val="28"/>
        </w:rPr>
        <w:sym w:font="Symbol" w:char="F0B7"/>
      </w:r>
      <w:r w:rsidRPr="009A51EA">
        <w:rPr>
          <w:rFonts w:cs="Times New Roman"/>
          <w:szCs w:val="28"/>
        </w:rPr>
        <w:t xml:space="preserve"> коммуникативная компетентность, включающая готовность и умение вступить в общение, знание особенностей формального и неформального общения; умение конструктивно разрешить конфликты; навыки публичного выступления и письменной речи; опыт взаимодействия с различными группами, умение строить партнерские отношения, умение работать в команде; </w:t>
      </w:r>
    </w:p>
    <w:p w:rsidR="003C2A53" w:rsidRPr="009A51EA" w:rsidRDefault="003C2A53" w:rsidP="007747EC">
      <w:pPr>
        <w:spacing w:line="360" w:lineRule="auto"/>
        <w:rPr>
          <w:rFonts w:cs="Times New Roman"/>
          <w:szCs w:val="28"/>
        </w:rPr>
      </w:pPr>
      <w:r w:rsidRPr="009A51EA">
        <w:rPr>
          <w:rFonts w:cs="Times New Roman"/>
          <w:szCs w:val="28"/>
        </w:rPr>
        <w:sym w:font="Symbol" w:char="F0B7"/>
      </w:r>
      <w:r w:rsidRPr="009A51EA">
        <w:rPr>
          <w:rFonts w:cs="Times New Roman"/>
          <w:szCs w:val="28"/>
        </w:rPr>
        <w:t xml:space="preserve"> правовая компетентность, предполагающая знание обязанностей прав и свобод человека и гражданина, умение их реализовывать в различных жизненных ситуациях; умение выделять правовые аспекты возникающих жизненных ситуаций и определять целесообразность их разрешения правовыми средствами; способность анализировать сложившуюся правовую </w:t>
      </w:r>
      <w:r w:rsidRPr="009A51EA">
        <w:rPr>
          <w:rFonts w:cs="Times New Roman"/>
          <w:szCs w:val="28"/>
        </w:rPr>
        <w:lastRenderedPageBreak/>
        <w:t>ситуацию; умение видеть правовые последствия принимаемых решений и совершаемых действий;</w:t>
      </w:r>
    </w:p>
    <w:p w:rsidR="003C2A53" w:rsidRPr="009A51EA" w:rsidRDefault="003C2A53" w:rsidP="007747EC">
      <w:pPr>
        <w:spacing w:line="360" w:lineRule="auto"/>
        <w:rPr>
          <w:rFonts w:cs="Times New Roman"/>
          <w:szCs w:val="28"/>
        </w:rPr>
      </w:pPr>
      <w:r w:rsidRPr="009A51EA">
        <w:rPr>
          <w:rFonts w:cs="Times New Roman"/>
          <w:szCs w:val="28"/>
        </w:rPr>
        <w:t xml:space="preserve"> </w:t>
      </w:r>
      <w:r w:rsidRPr="009A51EA">
        <w:rPr>
          <w:rFonts w:cs="Times New Roman"/>
          <w:szCs w:val="28"/>
        </w:rPr>
        <w:sym w:font="Symbol" w:char="F0B7"/>
      </w:r>
      <w:r w:rsidRPr="009A51EA">
        <w:rPr>
          <w:rFonts w:cs="Times New Roman"/>
          <w:szCs w:val="28"/>
        </w:rPr>
        <w:t xml:space="preserve"> информационная компетентность включающая в себя способность ориентироваться в информационном потоке, находить и перерабатывать информацию, владеть новыми информационными и мультимедийными технологиями; способность к критическому отношению к информации;</w:t>
      </w:r>
    </w:p>
    <w:p w:rsidR="003C2A53" w:rsidRPr="009A51EA" w:rsidRDefault="003C2A53" w:rsidP="007747EC">
      <w:pPr>
        <w:spacing w:line="360" w:lineRule="auto"/>
        <w:rPr>
          <w:rFonts w:cs="Times New Roman"/>
          <w:szCs w:val="28"/>
        </w:rPr>
      </w:pPr>
      <w:r w:rsidRPr="009A51EA">
        <w:rPr>
          <w:rFonts w:cs="Times New Roman"/>
          <w:szCs w:val="28"/>
        </w:rPr>
        <w:t xml:space="preserve"> </w:t>
      </w:r>
      <w:r w:rsidRPr="009A51EA">
        <w:rPr>
          <w:rFonts w:cs="Times New Roman"/>
          <w:szCs w:val="28"/>
        </w:rPr>
        <w:sym w:font="Symbol" w:char="F0B7"/>
      </w:r>
      <w:r w:rsidRPr="009A51EA">
        <w:rPr>
          <w:rFonts w:cs="Times New Roman"/>
          <w:szCs w:val="28"/>
        </w:rPr>
        <w:t xml:space="preserve"> компетентность деятельности предусматривающая знание средств и способов деятельности: планирование, проектирование, моделирование, прогнозирование. Таким образом, правовая компетентность является одной из ключевых компетентностей. Сущность правовой компетентности рассматривается разными исследователями. По мнению Н.И. Иголевича, под правовой компетентностью следует понимать совокупность социальнопсихологических характеристик, спо Мотивационный компонент характеризует понимание человеком необходимости соблюдения законов и норм, включает отношения личности к Закону, праву и правам ребенка, провозглашенным Конвенцией ООН, собственную правомерную позицию в социуме к правовым поступкам сверстников, правонарушениям и преступлениям, к правонарушителям. Деятельностный компонент правовой компетентности позволяет оценивать проявление готовности к участию в деятельности, организуемой по правовому воспитанию; участие в ней; умение оценивать и анализировать правовые ситуации и явления, принимать решения. Деятельностный компонент включает проявление участия в образовательном процессе, во внеучебной работе школы и детского дома, в деятельности детских общественных организаций, в проведении правовых акций. Человек получает опыт взаимоотношений с окружающими людьми на основе правовых норм . С точки зрения В.Н. Кокорева, выявленные компоненты находятся в неразрывной взаимосвязи и позволяют представить правовую компетентность как сложное личностное образование, в котором в единстве проявляются знания, навыки, ценности, личностные ус</w:t>
      </w:r>
      <w:r w:rsidR="008E20AB" w:rsidRPr="009A51EA">
        <w:rPr>
          <w:rFonts w:cs="Times New Roman"/>
          <w:szCs w:val="28"/>
        </w:rPr>
        <w:t>тановки и способы поведения</w:t>
      </w:r>
      <w:r w:rsidRPr="009A51EA">
        <w:rPr>
          <w:rFonts w:cs="Times New Roman"/>
          <w:szCs w:val="28"/>
        </w:rPr>
        <w:t xml:space="preserve">. И.С. Серова утверждает, что в подростковом возрасте </w:t>
      </w:r>
      <w:r w:rsidRPr="009A51EA">
        <w:rPr>
          <w:rFonts w:cs="Times New Roman"/>
          <w:szCs w:val="28"/>
        </w:rPr>
        <w:lastRenderedPageBreak/>
        <w:t>владение правовой компетентностью является важным, поскольку подросток эмоционально возбудим, не научился глубоко проникать в смысл жизненных явлений и понимать их, а стремление к самостоятельным поступкам и суждениям у него велико. Вместе с тем подростки уже имеют определенный жизненный опыт, взгляды и оценки окружающих явлений и событий, ясно обнаруживают интересы и стремления, проявляют известную политическую и гражданскую зрелость, понимание своих общественных обязанностей. Подростки также чутки к проявлениям общественных противоречий, к явлениям, которые мешают становлению верных и прочных правовых представлений и убеждений. Именно в этом возрасте у молодых людей</w:t>
      </w:r>
    </w:p>
    <w:p w:rsidR="008E20AB" w:rsidRPr="009A51EA" w:rsidRDefault="003C2A53" w:rsidP="007747EC">
      <w:pPr>
        <w:spacing w:line="360" w:lineRule="auto"/>
        <w:rPr>
          <w:rFonts w:cs="Times New Roman"/>
          <w:szCs w:val="28"/>
        </w:rPr>
      </w:pPr>
      <w:r w:rsidRPr="009A51EA">
        <w:rPr>
          <w:rFonts w:cs="Times New Roman"/>
          <w:szCs w:val="28"/>
        </w:rPr>
        <w:t>формируется мировоззрение, складываются позитивное либо негативное отношение к государственным и правовым институтам. Поэтому очень важн</w:t>
      </w:r>
      <w:r w:rsidR="008E20AB" w:rsidRPr="009A51EA">
        <w:rPr>
          <w:rFonts w:cs="Times New Roman"/>
          <w:szCs w:val="28"/>
        </w:rPr>
        <w:t>ой является работа с студентами</w:t>
      </w:r>
      <w:r w:rsidRPr="009A51EA">
        <w:rPr>
          <w:rFonts w:cs="Times New Roman"/>
          <w:szCs w:val="28"/>
        </w:rPr>
        <w:t>, с целью повышения уровня</w:t>
      </w:r>
      <w:r w:rsidR="008E20AB" w:rsidRPr="009A51EA">
        <w:rPr>
          <w:rFonts w:cs="Times New Roman"/>
          <w:szCs w:val="28"/>
        </w:rPr>
        <w:t xml:space="preserve"> их правовой компетентности.</w:t>
      </w:r>
    </w:p>
    <w:p w:rsidR="008E20AB" w:rsidRPr="009A51EA" w:rsidRDefault="003C2A53" w:rsidP="007747EC">
      <w:pPr>
        <w:spacing w:line="360" w:lineRule="auto"/>
        <w:rPr>
          <w:rFonts w:cs="Times New Roman"/>
          <w:szCs w:val="28"/>
        </w:rPr>
      </w:pPr>
      <w:r w:rsidRPr="009A51EA">
        <w:rPr>
          <w:rFonts w:cs="Times New Roman"/>
          <w:szCs w:val="28"/>
        </w:rPr>
        <w:t>С точки зрения С.А. Хасановой, правовая компетентность формируется поэтапно:</w:t>
      </w:r>
    </w:p>
    <w:p w:rsidR="008E20AB" w:rsidRPr="009A51EA" w:rsidRDefault="003C2A53" w:rsidP="007747EC">
      <w:pPr>
        <w:spacing w:line="360" w:lineRule="auto"/>
        <w:rPr>
          <w:rFonts w:cs="Times New Roman"/>
          <w:szCs w:val="28"/>
        </w:rPr>
      </w:pPr>
      <w:r w:rsidRPr="009A51EA">
        <w:rPr>
          <w:rFonts w:cs="Times New Roman"/>
          <w:szCs w:val="28"/>
        </w:rPr>
        <w:t xml:space="preserve"> I этап - информационно-познавательный (основная цель на данном этапе - дать знание о праве);</w:t>
      </w:r>
    </w:p>
    <w:p w:rsidR="008E20AB" w:rsidRPr="009A51EA" w:rsidRDefault="003C2A53" w:rsidP="007747EC">
      <w:pPr>
        <w:spacing w:line="360" w:lineRule="auto"/>
        <w:rPr>
          <w:rFonts w:cs="Times New Roman"/>
          <w:szCs w:val="28"/>
        </w:rPr>
      </w:pPr>
      <w:r w:rsidRPr="009A51EA">
        <w:rPr>
          <w:rFonts w:cs="Times New Roman"/>
          <w:szCs w:val="28"/>
        </w:rPr>
        <w:t xml:space="preserve"> II этап - ценностно-ориентированный (формирование правомерного поведения);</w:t>
      </w:r>
    </w:p>
    <w:p w:rsidR="008E20AB" w:rsidRPr="009A51EA" w:rsidRDefault="003C2A53" w:rsidP="007747EC">
      <w:pPr>
        <w:spacing w:line="360" w:lineRule="auto"/>
        <w:rPr>
          <w:rFonts w:cs="Times New Roman"/>
          <w:szCs w:val="28"/>
        </w:rPr>
      </w:pPr>
      <w:r w:rsidRPr="009A51EA">
        <w:rPr>
          <w:rFonts w:cs="Times New Roman"/>
          <w:szCs w:val="28"/>
        </w:rPr>
        <w:t xml:space="preserve"> III этап – регулятивно - поведенческий (цель данного этапа- это привить готовность следовать правовым нормам в повседневной жизни); </w:t>
      </w:r>
    </w:p>
    <w:p w:rsidR="003C2A53" w:rsidRPr="009A51EA" w:rsidRDefault="003C2A53" w:rsidP="007747EC">
      <w:pPr>
        <w:spacing w:line="360" w:lineRule="auto"/>
        <w:rPr>
          <w:rFonts w:cs="Times New Roman"/>
          <w:szCs w:val="28"/>
        </w:rPr>
      </w:pPr>
      <w:r w:rsidRPr="009A51EA">
        <w:rPr>
          <w:rFonts w:cs="Times New Roman"/>
          <w:szCs w:val="28"/>
        </w:rPr>
        <w:t>IV этап – коммуникативный (осуществление конструктивного взаимодействия учащихся с другими членами общества на основе правовых норм при выполнении различных общественных ролей).</w:t>
      </w:r>
    </w:p>
    <w:p w:rsidR="008E20AB" w:rsidRPr="009A51EA" w:rsidRDefault="003C2A53" w:rsidP="007747EC">
      <w:pPr>
        <w:spacing w:line="360" w:lineRule="auto"/>
        <w:rPr>
          <w:rFonts w:cs="Times New Roman"/>
          <w:szCs w:val="28"/>
        </w:rPr>
      </w:pPr>
      <w:r w:rsidRPr="009A51EA">
        <w:rPr>
          <w:rFonts w:cs="Times New Roman"/>
          <w:szCs w:val="28"/>
        </w:rPr>
        <w:t xml:space="preserve"> Анализ теории и практики свидетельствует, что правовая компетентность </w:t>
      </w:r>
      <w:r w:rsidR="00686B91">
        <w:rPr>
          <w:rFonts w:cs="Times New Roman"/>
          <w:szCs w:val="28"/>
        </w:rPr>
        <w:t xml:space="preserve">обучающегося </w:t>
      </w:r>
      <w:r w:rsidRPr="009A51EA">
        <w:rPr>
          <w:rFonts w:cs="Times New Roman"/>
          <w:szCs w:val="28"/>
        </w:rPr>
        <w:t xml:space="preserve"> формируется в процессе правового обучения и правового воспитания. </w:t>
      </w:r>
    </w:p>
    <w:p w:rsidR="008E20AB" w:rsidRPr="009A51EA" w:rsidRDefault="003C2A53" w:rsidP="007747EC">
      <w:pPr>
        <w:spacing w:line="360" w:lineRule="auto"/>
        <w:rPr>
          <w:rFonts w:cs="Times New Roman"/>
          <w:szCs w:val="28"/>
        </w:rPr>
      </w:pPr>
      <w:r w:rsidRPr="009A51EA">
        <w:rPr>
          <w:rFonts w:cs="Times New Roman"/>
          <w:szCs w:val="28"/>
        </w:rPr>
        <w:t xml:space="preserve">Правовое обучение – это «способ внешнего выражения и организации передачи теоретического правового материала объекту воспитания». Целью </w:t>
      </w:r>
      <w:r w:rsidRPr="009A51EA">
        <w:rPr>
          <w:rFonts w:cs="Times New Roman"/>
          <w:szCs w:val="28"/>
        </w:rPr>
        <w:lastRenderedPageBreak/>
        <w:t xml:space="preserve">правового обучения является формирование теоретической основы правового сознания и правовой культуры, обеспечения необходимого уровня систематизации знаний о праве, развитии правовых интересов, чувств, правового мышления, формирование научного правового мировоззрения. </w:t>
      </w:r>
    </w:p>
    <w:p w:rsidR="003C2A53" w:rsidRPr="009A51EA" w:rsidRDefault="003C2A53" w:rsidP="007747EC">
      <w:pPr>
        <w:spacing w:line="360" w:lineRule="auto"/>
        <w:rPr>
          <w:rFonts w:cs="Times New Roman"/>
          <w:szCs w:val="28"/>
        </w:rPr>
      </w:pPr>
      <w:r w:rsidRPr="009A51EA">
        <w:rPr>
          <w:rFonts w:cs="Times New Roman"/>
          <w:szCs w:val="28"/>
        </w:rPr>
        <w:t>Е. А. Пе</w:t>
      </w:r>
      <w:r w:rsidR="00686B91">
        <w:rPr>
          <w:rFonts w:cs="Times New Roman"/>
          <w:szCs w:val="28"/>
        </w:rPr>
        <w:t>в</w:t>
      </w:r>
      <w:r w:rsidRPr="009A51EA">
        <w:rPr>
          <w:rFonts w:cs="Times New Roman"/>
          <w:szCs w:val="28"/>
        </w:rPr>
        <w:t>цова считает, что для формирования правовой компетентности учащихся в процессе правового обучения, могут быть использованы различные педагогические технологии, которые в современной педагогике подразделяются на два типа:</w:t>
      </w:r>
    </w:p>
    <w:p w:rsidR="003C2A53" w:rsidRPr="009A51EA" w:rsidRDefault="003C2A53" w:rsidP="007747EC">
      <w:pPr>
        <w:spacing w:line="360" w:lineRule="auto"/>
        <w:rPr>
          <w:rFonts w:cs="Times New Roman"/>
          <w:szCs w:val="28"/>
        </w:rPr>
      </w:pPr>
      <w:r w:rsidRPr="009A51EA">
        <w:rPr>
          <w:rFonts w:cs="Times New Roman"/>
          <w:szCs w:val="28"/>
        </w:rPr>
        <w:t xml:space="preserve"> </w:t>
      </w:r>
      <w:r w:rsidRPr="009A51EA">
        <w:rPr>
          <w:rFonts w:cs="Times New Roman"/>
          <w:szCs w:val="28"/>
        </w:rPr>
        <w:sym w:font="Symbol" w:char="F0B7"/>
      </w:r>
      <w:r w:rsidRPr="009A51EA">
        <w:rPr>
          <w:rFonts w:cs="Times New Roman"/>
          <w:szCs w:val="28"/>
        </w:rPr>
        <w:t xml:space="preserve"> традиционные (учитель передаёт учащимся знания, формирует умение и навыки, опираясь на изложение правового материала и его воспроизведение учащимися, которое носит репродуктивный характер);</w:t>
      </w:r>
    </w:p>
    <w:p w:rsidR="008E20AB" w:rsidRPr="009A51EA" w:rsidRDefault="003C2A53" w:rsidP="007747EC">
      <w:pPr>
        <w:spacing w:line="360" w:lineRule="auto"/>
        <w:rPr>
          <w:rFonts w:cs="Times New Roman"/>
          <w:szCs w:val="28"/>
        </w:rPr>
      </w:pPr>
      <w:r w:rsidRPr="009A51EA">
        <w:rPr>
          <w:rFonts w:cs="Times New Roman"/>
          <w:szCs w:val="28"/>
        </w:rPr>
        <w:t xml:space="preserve"> </w:t>
      </w:r>
      <w:r w:rsidRPr="009A51EA">
        <w:rPr>
          <w:rFonts w:cs="Times New Roman"/>
          <w:szCs w:val="28"/>
        </w:rPr>
        <w:sym w:font="Symbol" w:char="F0B7"/>
      </w:r>
      <w:r w:rsidRPr="009A51EA">
        <w:rPr>
          <w:rFonts w:cs="Times New Roman"/>
          <w:szCs w:val="28"/>
        </w:rPr>
        <w:t xml:space="preserve"> инновационные, которые создают для учащихся возможность занимать активную (инициативную) позицию в учебном процессе, стимулируют поиск учащимися решения проблем, обогащают их личностный опыт. Именно инновационные, интерактивные технологии в изучении права дают возможность формировать правовую компетентность. Нетрадиционные формы уроков создают условия для того, чтобы учащиеся могли вообразить то, чего в их непосредственном опыте не было, они вооружают учащихся доступными для них способами воссоздания юридических казусов, повышают интерес к предмету практически у всех учащихся. Полученные знани</w:t>
      </w:r>
      <w:r w:rsidR="008E20AB" w:rsidRPr="009A51EA">
        <w:rPr>
          <w:rFonts w:cs="Times New Roman"/>
          <w:szCs w:val="28"/>
        </w:rPr>
        <w:t>я становятся более прочными</w:t>
      </w:r>
      <w:r w:rsidRPr="009A51EA">
        <w:rPr>
          <w:rFonts w:cs="Times New Roman"/>
          <w:szCs w:val="28"/>
        </w:rPr>
        <w:t>. Правовое воспитание в педагогическом словаре рассматривается как формирование правового сознания и</w:t>
      </w:r>
      <w:r w:rsidR="00686B91">
        <w:rPr>
          <w:rFonts w:cs="Times New Roman"/>
          <w:szCs w:val="28"/>
        </w:rPr>
        <w:t xml:space="preserve"> поведения юного гражданина</w:t>
      </w:r>
      <w:r w:rsidRPr="009A51EA">
        <w:rPr>
          <w:rFonts w:cs="Times New Roman"/>
          <w:szCs w:val="28"/>
        </w:rPr>
        <w:t>.</w:t>
      </w:r>
    </w:p>
    <w:p w:rsidR="005F529A" w:rsidRPr="009A51EA" w:rsidRDefault="003C2A53" w:rsidP="007747EC">
      <w:pPr>
        <w:spacing w:line="360" w:lineRule="auto"/>
        <w:rPr>
          <w:rFonts w:cs="Times New Roman"/>
          <w:szCs w:val="28"/>
        </w:rPr>
      </w:pPr>
      <w:r w:rsidRPr="009A51EA">
        <w:rPr>
          <w:rFonts w:cs="Times New Roman"/>
          <w:szCs w:val="28"/>
        </w:rPr>
        <w:t xml:space="preserve"> А.А. Кваша определяет правовое воспитание через его составные элементы: "правовое воспитание состоит в передаче, накоплении и усвоении знаний принципов и норм права, а также в формировании соответствующего отношения к праву и практике его реализации, умении использовать свои права, соблюдать запреты и исполнять обязанности". "Отсюда" - продолжает автор, "необходимость в осознанном усвоении основных, нужных положений законодательства, выработке чувства глубокого уважения к праву. </w:t>
      </w:r>
      <w:r w:rsidRPr="009A51EA">
        <w:rPr>
          <w:rFonts w:cs="Times New Roman"/>
          <w:szCs w:val="28"/>
        </w:rPr>
        <w:lastRenderedPageBreak/>
        <w:t>Полученные знания должны превратиться в личное убеждение, в прочную установку строго следовать правовым предписаниям, а затем - во внутреннюю потре</w:t>
      </w:r>
      <w:r w:rsidR="008E20AB" w:rsidRPr="009A51EA">
        <w:rPr>
          <w:rFonts w:cs="Times New Roman"/>
          <w:szCs w:val="28"/>
        </w:rPr>
        <w:t>бность соблюдать закон"</w:t>
      </w:r>
      <w:r w:rsidRPr="009A51EA">
        <w:rPr>
          <w:rFonts w:cs="Times New Roman"/>
          <w:szCs w:val="28"/>
        </w:rPr>
        <w:t>. С точки зрения Н.В. Кокорева, правовое воспитание понимается, как процесс формирования личности с широким диапазоном осведомленности в области права, осознанным восприятием законов, способностью к правомерному поведению и сформированной активной правовой позицией. Правовое воспитание связано с постоянными изменениями личности ученика в самом процессе воспитания, оно рассматривается как процесс, направленный на достижение цели, приводящей к намеченному результату, преобразованию свойств и качеств личности воспитанника, к саморазвитию. Целью правового воспитания и выступает сформированная правовая компетентность. Основная задача правового воспитания – это привитие подростку осознанного стремлен</w:t>
      </w:r>
      <w:r w:rsidR="008E20AB" w:rsidRPr="009A51EA">
        <w:rPr>
          <w:rFonts w:cs="Times New Roman"/>
          <w:szCs w:val="28"/>
        </w:rPr>
        <w:t>ия к правомерному поведению</w:t>
      </w:r>
      <w:r w:rsidRPr="009A51EA">
        <w:rPr>
          <w:rFonts w:cs="Times New Roman"/>
          <w:szCs w:val="28"/>
        </w:rPr>
        <w:t>. Формирование правовой компетентности в процессе правового воспитания осуществляется при помощи традиционных методов воспитания: беседы, диспута, примера, создания правовых воспитывающих ситуаций и т.д. Вместе с тем в настоящее время наиболее эффективным способом формирования правовой компетентности выступает социальное проектирование, предусматривающее соединение теоретических знаний, практических знаний и умений с формированием активной жизненной позиции. Социальный проект учащихся направлен на развитие навыков критического мышления, анализа проблемы, участия</w:t>
      </w:r>
      <w:r w:rsidR="008E20AB" w:rsidRPr="009A51EA">
        <w:rPr>
          <w:rFonts w:cs="Times New Roman"/>
          <w:szCs w:val="28"/>
        </w:rPr>
        <w:t xml:space="preserve"> в дискуссии, выбора</w:t>
      </w:r>
      <w:r w:rsidRPr="009A51EA">
        <w:rPr>
          <w:rFonts w:cs="Times New Roman"/>
          <w:szCs w:val="28"/>
        </w:rPr>
        <w:t xml:space="preserve"> альтернативного решения. Социальное проектирование в правовом образовании формирует уважение к праву, во</w:t>
      </w:r>
      <w:r w:rsidR="005F529A" w:rsidRPr="009A51EA">
        <w:rPr>
          <w:rFonts w:cs="Times New Roman"/>
          <w:szCs w:val="28"/>
        </w:rPr>
        <w:t>спитывает правовую культуру</w:t>
      </w:r>
      <w:r w:rsidRPr="009A51EA">
        <w:rPr>
          <w:rFonts w:cs="Times New Roman"/>
          <w:szCs w:val="28"/>
        </w:rPr>
        <w:t xml:space="preserve">. </w:t>
      </w:r>
    </w:p>
    <w:p w:rsidR="00686B91" w:rsidRDefault="00686B91" w:rsidP="00686B91">
      <w:pPr>
        <w:spacing w:line="360" w:lineRule="auto"/>
        <w:rPr>
          <w:szCs w:val="28"/>
        </w:rPr>
      </w:pPr>
      <w:r>
        <w:rPr>
          <w:rFonts w:cs="Times New Roman"/>
          <w:szCs w:val="28"/>
        </w:rPr>
        <w:t>Т</w:t>
      </w:r>
      <w:r w:rsidR="003C2A53" w:rsidRPr="009A51EA">
        <w:rPr>
          <w:rFonts w:cs="Times New Roman"/>
          <w:szCs w:val="28"/>
        </w:rPr>
        <w:t xml:space="preserve">аким образом, под правовой компетентностью понимается свойство личности, основанное на правовых ценностях, отражающее ее готовность и способность применять систему правовых знаний и умений в процессе социально-правовой деятельности, позволяющее личности мобилизоваться на выполнение этой деятельности. В структуре правовой компетентности </w:t>
      </w:r>
      <w:r w:rsidR="003C2A53" w:rsidRPr="009A51EA">
        <w:rPr>
          <w:rFonts w:cs="Times New Roman"/>
          <w:szCs w:val="28"/>
        </w:rPr>
        <w:lastRenderedPageBreak/>
        <w:t>выделяется три основных компонента: когнитивный, мотивационный, деятельностный. Правовая компетентность является одной из ключевых компетентностей, формирующихся в образовательном учреждении. Сформированная правовая компетентность, является результатом правового обучения и воспитания. Для формирования правовой компетентности в процессе правового обучения выделяет традиционные и инновационные педагогические технологии. Правовое воспитание осуществляется помощи традиционных методов воспитания: беседы, диспута, примера, создания правовых воспитывающих ситуаций. В настоящее время, наиболее эффективным считается метод социальн</w:t>
      </w:r>
      <w:r w:rsidR="003C2A53" w:rsidRPr="009A51EA">
        <w:rPr>
          <w:szCs w:val="28"/>
        </w:rPr>
        <w:t>ого проектирования.</w:t>
      </w:r>
    </w:p>
    <w:p w:rsidR="004C41C0" w:rsidRPr="00686B91" w:rsidRDefault="009A51EA" w:rsidP="00686B91">
      <w:pPr>
        <w:spacing w:line="360" w:lineRule="auto"/>
        <w:rPr>
          <w:szCs w:val="28"/>
        </w:rPr>
      </w:pPr>
      <w:r>
        <w:t>На основании анализа изученной литературы  разработана программа формирования</w:t>
      </w:r>
      <w:r w:rsidR="004C41C0">
        <w:t xml:space="preserve"> правовой компетентности у </w:t>
      </w:r>
      <w:r w:rsidR="00686B91">
        <w:t xml:space="preserve">обучающихся при изучении дисциплин государственно-правового характера. </w:t>
      </w:r>
      <w:r w:rsidR="00003D68">
        <w:t xml:space="preserve"> </w:t>
      </w:r>
      <w:r>
        <w:t>Целью данной программы является формирование правовой компетентности у</w:t>
      </w:r>
      <w:r w:rsidR="004C41C0">
        <w:t xml:space="preserve"> студентов. </w:t>
      </w:r>
      <w:r>
        <w:t xml:space="preserve">Реализация программы по формированию правовой компетентности предполагает решение следующих задач: </w:t>
      </w:r>
    </w:p>
    <w:p w:rsidR="004C41C0" w:rsidRDefault="009A51EA" w:rsidP="007747EC">
      <w:pPr>
        <w:spacing w:line="360" w:lineRule="auto"/>
        <w:ind w:firstLine="0"/>
      </w:pPr>
      <w:r>
        <w:t xml:space="preserve">1. </w:t>
      </w:r>
      <w:r w:rsidR="00686B91">
        <w:t xml:space="preserve">   Формирование системы</w:t>
      </w:r>
      <w:r>
        <w:t xml:space="preserve"> правовых знаний</w:t>
      </w:r>
      <w:r w:rsidR="00686B91">
        <w:t xml:space="preserve"> о государственно-правовых явлениях</w:t>
      </w:r>
      <w:r>
        <w:t xml:space="preserve">. </w:t>
      </w:r>
    </w:p>
    <w:p w:rsidR="00686B91" w:rsidRDefault="00686B91" w:rsidP="007747EC">
      <w:pPr>
        <w:spacing w:line="360" w:lineRule="auto"/>
        <w:ind w:firstLine="0"/>
      </w:pPr>
      <w:r>
        <w:t>2. Формирование ответственного отношения к содержанию гражданской позиции обучающегося через знакомство и усвоение положений конституционного права и административного права.</w:t>
      </w:r>
    </w:p>
    <w:p w:rsidR="004C41C0" w:rsidRDefault="009A51EA" w:rsidP="007747EC">
      <w:pPr>
        <w:spacing w:line="360" w:lineRule="auto"/>
        <w:ind w:firstLine="0"/>
      </w:pPr>
      <w:r>
        <w:t xml:space="preserve">3. </w:t>
      </w:r>
      <w:r w:rsidR="00686B91">
        <w:t xml:space="preserve">Развитие готовности  </w:t>
      </w:r>
      <w:r>
        <w:t>действовать, руководствуясь правовыми знаниями и убеж</w:t>
      </w:r>
      <w:r w:rsidR="004C41C0">
        <w:t>дениями</w:t>
      </w:r>
      <w:r w:rsidR="00686B91">
        <w:t>.</w:t>
      </w:r>
      <w:r>
        <w:t xml:space="preserve"> </w:t>
      </w:r>
    </w:p>
    <w:p w:rsidR="00686B91" w:rsidRDefault="009A51EA" w:rsidP="007747EC">
      <w:pPr>
        <w:spacing w:line="360" w:lineRule="auto"/>
        <w:ind w:firstLine="0"/>
      </w:pPr>
      <w:r>
        <w:t xml:space="preserve">4. </w:t>
      </w:r>
      <w:r w:rsidR="00686B91">
        <w:t xml:space="preserve">Формирование навыков правомерного </w:t>
      </w:r>
      <w:r>
        <w:t xml:space="preserve">поведения. </w:t>
      </w:r>
    </w:p>
    <w:p w:rsidR="004C41C0" w:rsidRDefault="009A51EA" w:rsidP="00686B91">
      <w:pPr>
        <w:spacing w:line="360" w:lineRule="auto"/>
        <w:ind w:firstLine="708"/>
      </w:pPr>
      <w:r>
        <w:t>Реализация программы по форми</w:t>
      </w:r>
      <w:r w:rsidR="004C41C0">
        <w:t xml:space="preserve">рованию правовой компетентности </w:t>
      </w:r>
      <w:r w:rsidR="00686B91">
        <w:t xml:space="preserve">обучающихся при изучении дисциплин государственно-правового характера должна основываться на следующих </w:t>
      </w:r>
      <w:r>
        <w:t>принципах:</w:t>
      </w:r>
    </w:p>
    <w:p w:rsidR="006A5636" w:rsidRDefault="009A51EA" w:rsidP="007747EC">
      <w:pPr>
        <w:spacing w:line="360" w:lineRule="auto"/>
        <w:ind w:firstLine="0"/>
      </w:pPr>
      <w:r>
        <w:t xml:space="preserve"> - принцип опоры на положительное в личности </w:t>
      </w:r>
      <w:r w:rsidR="00686B91">
        <w:t xml:space="preserve">обучающегося </w:t>
      </w:r>
      <w:r>
        <w:t xml:space="preserve"> </w:t>
      </w:r>
      <w:r w:rsidR="00686B91">
        <w:t>(</w:t>
      </w:r>
      <w:r>
        <w:t xml:space="preserve">необходимо выявлять положительное и, опираясь на хорошее, развивать другие, </w:t>
      </w:r>
      <w:r>
        <w:lastRenderedPageBreak/>
        <w:t>недостаточно сформированные или отрицательно сориентированные качества, доводя их до необходимого уровня и гармонического сочетания);</w:t>
      </w:r>
    </w:p>
    <w:p w:rsidR="006A5636" w:rsidRDefault="009A51EA" w:rsidP="007747EC">
      <w:pPr>
        <w:spacing w:line="360" w:lineRule="auto"/>
        <w:ind w:firstLine="0"/>
      </w:pPr>
      <w:r>
        <w:t xml:space="preserve"> - принцип гуманизма</w:t>
      </w:r>
      <w:r w:rsidR="00686B91">
        <w:t xml:space="preserve">   </w:t>
      </w:r>
      <w:r>
        <w:t xml:space="preserve">(признание ценности </w:t>
      </w:r>
      <w:r w:rsidR="00686B91">
        <w:t>личности и соблюдения ее прав</w:t>
      </w:r>
      <w:r>
        <w:t xml:space="preserve">); </w:t>
      </w:r>
    </w:p>
    <w:p w:rsidR="006A5636" w:rsidRDefault="009A51EA" w:rsidP="007747EC">
      <w:pPr>
        <w:spacing w:line="360" w:lineRule="auto"/>
        <w:ind w:firstLine="0"/>
      </w:pPr>
      <w:r>
        <w:t>- принцип целенаправленности (составление и реализация разработанной программы в соответствии с поставленной целью и задачами).</w:t>
      </w:r>
    </w:p>
    <w:p w:rsidR="00686B91" w:rsidRDefault="009A51EA" w:rsidP="007747EC">
      <w:pPr>
        <w:spacing w:line="360" w:lineRule="auto"/>
        <w:ind w:firstLine="0"/>
      </w:pPr>
      <w:r>
        <w:t xml:space="preserve"> </w:t>
      </w:r>
      <w:r w:rsidR="00686B91">
        <w:tab/>
      </w:r>
      <w:r>
        <w:t xml:space="preserve">Ожидаемые результаты реализации программы предполагают, что </w:t>
      </w:r>
      <w:r w:rsidR="00686B91">
        <w:t>обучающиеся</w:t>
      </w:r>
      <w:r>
        <w:t xml:space="preserve">: </w:t>
      </w:r>
    </w:p>
    <w:p w:rsidR="006A5636" w:rsidRDefault="009A51EA" w:rsidP="007747EC">
      <w:pPr>
        <w:spacing w:line="360" w:lineRule="auto"/>
        <w:ind w:firstLine="0"/>
      </w:pPr>
      <w:r>
        <w:sym w:font="Symbol" w:char="F0B7"/>
      </w:r>
      <w:r>
        <w:t xml:space="preserve"> имеют представление о конституции Российской Федерации, основных принципах Конвенции ООН о правах ребенка, основных документах о правах человека и правах ребенка; </w:t>
      </w:r>
    </w:p>
    <w:p w:rsidR="006A5636" w:rsidRDefault="009A51EA" w:rsidP="007747EC">
      <w:pPr>
        <w:spacing w:line="360" w:lineRule="auto"/>
        <w:ind w:firstLine="0"/>
      </w:pPr>
      <w:r>
        <w:sym w:font="Symbol" w:char="F0B7"/>
      </w:r>
      <w:r>
        <w:t xml:space="preserve"> характеризуются осознанием необходимости соблюдения законов и норм, наличие собственной правомерной позиции в социуме;</w:t>
      </w:r>
    </w:p>
    <w:p w:rsidR="00660A56" w:rsidRDefault="009A51EA" w:rsidP="007747EC">
      <w:pPr>
        <w:spacing w:line="360" w:lineRule="auto"/>
        <w:ind w:firstLine="0"/>
      </w:pPr>
      <w:r>
        <w:t xml:space="preserve"> </w:t>
      </w:r>
      <w:r>
        <w:sym w:font="Symbol" w:char="F0B7"/>
      </w:r>
      <w:r>
        <w:t xml:space="preserve"> проявляют готовность к правомерному и законопослушному поведению.</w:t>
      </w:r>
    </w:p>
    <w:p w:rsidR="006A5636" w:rsidRDefault="009A51EA" w:rsidP="00660A56">
      <w:pPr>
        <w:spacing w:line="360" w:lineRule="auto"/>
        <w:ind w:firstLine="708"/>
      </w:pPr>
      <w:r>
        <w:t xml:space="preserve">Основные </w:t>
      </w:r>
      <w:r w:rsidR="006A5636">
        <w:t xml:space="preserve">формы и методы, применяемые </w:t>
      </w:r>
      <w:r>
        <w:t>в реализации программы формирования правовой компетентности у</w:t>
      </w:r>
      <w:r w:rsidR="00660A56">
        <w:t xml:space="preserve"> </w:t>
      </w:r>
      <w:r w:rsidR="006A5636">
        <w:t>студентов</w:t>
      </w:r>
      <w:r w:rsidR="00660A56">
        <w:t>, изучающих государственно-правовые дисциплины</w:t>
      </w:r>
      <w:r w:rsidR="006A5636">
        <w:t>:</w:t>
      </w:r>
    </w:p>
    <w:p w:rsidR="006A5636" w:rsidRDefault="009A51EA" w:rsidP="007747EC">
      <w:pPr>
        <w:spacing w:line="360" w:lineRule="auto"/>
        <w:ind w:firstLine="0"/>
      </w:pPr>
      <w:r>
        <w:sym w:font="Symbol" w:char="F0B7"/>
      </w:r>
      <w:r>
        <w:t xml:space="preserve">практическое занятие, круглый стол, педагогический практикум, рефлексия, групповой метод. </w:t>
      </w:r>
    </w:p>
    <w:p w:rsidR="006A5636" w:rsidRDefault="009A51EA" w:rsidP="007747EC">
      <w:pPr>
        <w:spacing w:line="360" w:lineRule="auto"/>
        <w:ind w:firstLine="0"/>
      </w:pPr>
      <w:r>
        <w:sym w:font="Symbol" w:char="F0B7"/>
      </w:r>
      <w:r>
        <w:t xml:space="preserve">дискуссия, тренинг, творческое задание, имитационное моделирование, деловая игра. </w:t>
      </w:r>
    </w:p>
    <w:p w:rsidR="006A5636" w:rsidRDefault="009A51EA" w:rsidP="00883574">
      <w:pPr>
        <w:spacing w:line="360" w:lineRule="auto"/>
        <w:ind w:firstLine="708"/>
      </w:pPr>
      <w:r>
        <w:t>Наиболее эффективным методом, направленным на формиров</w:t>
      </w:r>
      <w:r w:rsidR="006A5636">
        <w:t>ание правовой компетентности, считаю</w:t>
      </w:r>
      <w:r>
        <w:t xml:space="preserve"> групповую работу. Преимущества группового метода работы заключались в следующем: </w:t>
      </w:r>
    </w:p>
    <w:p w:rsidR="006A5636" w:rsidRDefault="009A51EA" w:rsidP="007747EC">
      <w:pPr>
        <w:spacing w:line="360" w:lineRule="auto"/>
        <w:ind w:firstLine="0"/>
      </w:pPr>
      <w:r>
        <w:t>1) работа в группе стимулирует взаимное доверие, уверенность в партнере;</w:t>
      </w:r>
    </w:p>
    <w:p w:rsidR="006A5636" w:rsidRDefault="009A51EA" w:rsidP="007747EC">
      <w:pPr>
        <w:spacing w:line="360" w:lineRule="auto"/>
        <w:ind w:firstLine="0"/>
      </w:pPr>
      <w:r>
        <w:t xml:space="preserve">2) работа в группе способствует повышению гибкости, оперативности, качества принимаемых решений; </w:t>
      </w:r>
    </w:p>
    <w:p w:rsidR="009A51EA" w:rsidRPr="009A51EA" w:rsidRDefault="009A51EA" w:rsidP="007747EC">
      <w:pPr>
        <w:spacing w:line="360" w:lineRule="auto"/>
        <w:ind w:firstLine="0"/>
        <w:rPr>
          <w:szCs w:val="28"/>
        </w:rPr>
      </w:pPr>
      <w:r>
        <w:t>3) использование групповых форм работы способствует индивидуальному развитию членов группы.</w:t>
      </w:r>
    </w:p>
    <w:p w:rsidR="009A51EA" w:rsidRPr="009A51EA" w:rsidRDefault="009A51EA" w:rsidP="007747EC">
      <w:pPr>
        <w:spacing w:line="360" w:lineRule="auto"/>
        <w:rPr>
          <w:szCs w:val="28"/>
        </w:rPr>
      </w:pPr>
    </w:p>
    <w:p w:rsidR="009A51EA" w:rsidRPr="009A51EA" w:rsidRDefault="00883574" w:rsidP="007747EC">
      <w:pPr>
        <w:spacing w:line="360" w:lineRule="auto"/>
        <w:jc w:val="center"/>
        <w:rPr>
          <w:sz w:val="32"/>
          <w:szCs w:val="32"/>
        </w:rPr>
      </w:pPr>
      <w:r>
        <w:rPr>
          <w:sz w:val="32"/>
          <w:szCs w:val="32"/>
        </w:rPr>
        <w:lastRenderedPageBreak/>
        <w:t>С</w:t>
      </w:r>
      <w:bookmarkStart w:id="0" w:name="_GoBack"/>
      <w:bookmarkEnd w:id="0"/>
      <w:r w:rsidR="009A51EA" w:rsidRPr="009A51EA">
        <w:rPr>
          <w:sz w:val="32"/>
          <w:szCs w:val="32"/>
        </w:rPr>
        <w:t>писок литературы</w:t>
      </w:r>
    </w:p>
    <w:p w:rsidR="009A51EA" w:rsidRPr="009A51EA" w:rsidRDefault="009A51EA" w:rsidP="007747EC">
      <w:pPr>
        <w:spacing w:line="360" w:lineRule="auto"/>
        <w:jc w:val="center"/>
        <w:rPr>
          <w:szCs w:val="28"/>
        </w:rPr>
      </w:pPr>
    </w:p>
    <w:p w:rsidR="009A51EA" w:rsidRPr="009A51EA" w:rsidRDefault="009A51EA" w:rsidP="007747EC">
      <w:pPr>
        <w:spacing w:line="360" w:lineRule="auto"/>
        <w:rPr>
          <w:szCs w:val="28"/>
        </w:rPr>
      </w:pPr>
      <w:r w:rsidRPr="009A51EA">
        <w:rPr>
          <w:szCs w:val="28"/>
        </w:rPr>
        <w:t>1. Андреев В.И. Педагогика творческого саморазвития. Инновационный курс / В.И. Андреев.- М.: Юрайт, 2009. – 317 с.</w:t>
      </w:r>
    </w:p>
    <w:p w:rsidR="009A51EA" w:rsidRPr="009A51EA" w:rsidRDefault="009A51EA" w:rsidP="007747EC">
      <w:pPr>
        <w:spacing w:line="360" w:lineRule="auto"/>
        <w:rPr>
          <w:szCs w:val="28"/>
        </w:rPr>
      </w:pPr>
      <w:r w:rsidRPr="009A51EA">
        <w:rPr>
          <w:szCs w:val="28"/>
        </w:rPr>
        <w:t xml:space="preserve"> 2. Балясная Л.К. Детский дом [Электронный ресурс] / Л.К. Балясная//Словарь: науч.-метод.литер. – 2013.— № 2. – Режим доступа: </w:t>
      </w:r>
      <w:hyperlink r:id="rId5" w:history="1">
        <w:r w:rsidRPr="009A51EA">
          <w:rPr>
            <w:rStyle w:val="a3"/>
            <w:szCs w:val="28"/>
          </w:rPr>
          <w:t>http://slovari.yandex.ru</w:t>
        </w:r>
      </w:hyperlink>
      <w:r w:rsidRPr="009A51EA">
        <w:rPr>
          <w:szCs w:val="28"/>
        </w:rPr>
        <w:t>.</w:t>
      </w:r>
    </w:p>
    <w:p w:rsidR="009A51EA" w:rsidRPr="009A51EA" w:rsidRDefault="009A51EA" w:rsidP="007747EC">
      <w:pPr>
        <w:spacing w:line="360" w:lineRule="auto"/>
        <w:rPr>
          <w:szCs w:val="28"/>
        </w:rPr>
      </w:pPr>
      <w:r w:rsidRPr="009A51EA">
        <w:rPr>
          <w:szCs w:val="28"/>
        </w:rPr>
        <w:t xml:space="preserve"> 3. Безукладникова И.В. Правовая компетентность учащихся и условия ее формирования [Электронный ресурс] / И.В. Безукладникова. – Режим доступа http://innvik.ucoz.ru/index/0–40. – (Дата обращения: 05.04.2015).</w:t>
      </w:r>
    </w:p>
    <w:p w:rsidR="009A51EA" w:rsidRPr="009A51EA" w:rsidRDefault="009A51EA" w:rsidP="007747EC">
      <w:pPr>
        <w:spacing w:line="360" w:lineRule="auto"/>
        <w:rPr>
          <w:szCs w:val="28"/>
        </w:rPr>
      </w:pPr>
      <w:r w:rsidRPr="009A51EA">
        <w:rPr>
          <w:szCs w:val="28"/>
        </w:rPr>
        <w:t xml:space="preserve"> 4. Березин С.В. Актуальные проблемы правового воспитания и гражданского образования / С.В. Березин. -М.: Спецкнига, 2011. – 410 с.</w:t>
      </w:r>
    </w:p>
    <w:p w:rsidR="009A51EA" w:rsidRPr="009A51EA" w:rsidRDefault="009A51EA" w:rsidP="007747EC">
      <w:pPr>
        <w:spacing w:line="360" w:lineRule="auto"/>
        <w:rPr>
          <w:szCs w:val="28"/>
        </w:rPr>
      </w:pPr>
      <w:r w:rsidRPr="009A51EA">
        <w:rPr>
          <w:szCs w:val="28"/>
        </w:rPr>
        <w:t xml:space="preserve">5. «Основы госполитики России в сфере развития правовой грамотности и правосознания граждан» [Электронный ресурс]. – Режим доступа </w:t>
      </w:r>
      <w:hyperlink r:id="rId6" w:history="1">
        <w:r w:rsidRPr="009A51EA">
          <w:rPr>
            <w:rStyle w:val="a3"/>
            <w:szCs w:val="28"/>
          </w:rPr>
          <w:t>http://www.kremlin.ru/acts/11139</w:t>
        </w:r>
      </w:hyperlink>
      <w:r w:rsidRPr="009A51EA">
        <w:rPr>
          <w:szCs w:val="28"/>
        </w:rPr>
        <w:t>.</w:t>
      </w:r>
    </w:p>
    <w:p w:rsidR="009A51EA" w:rsidRPr="009A51EA" w:rsidRDefault="009A51EA" w:rsidP="007747EC">
      <w:pPr>
        <w:spacing w:line="360" w:lineRule="auto"/>
        <w:rPr>
          <w:szCs w:val="28"/>
        </w:rPr>
      </w:pPr>
      <w:r w:rsidRPr="009A51EA">
        <w:rPr>
          <w:szCs w:val="28"/>
        </w:rPr>
        <w:t xml:space="preserve">6. Киселева Н.С. Теоретические проблемы правопонимания и формирования содержания права /Н.С.Киселева.- М.: изд. ВМУ, 2006.-675 с. </w:t>
      </w:r>
    </w:p>
    <w:p w:rsidR="009A51EA" w:rsidRDefault="009A51EA" w:rsidP="007747EC">
      <w:pPr>
        <w:spacing w:line="360" w:lineRule="auto"/>
        <w:rPr>
          <w:szCs w:val="28"/>
        </w:rPr>
      </w:pPr>
      <w:r w:rsidRPr="009A51EA">
        <w:rPr>
          <w:szCs w:val="28"/>
        </w:rPr>
        <w:t>7. Клейберг Ю.А. Социальные нормы и отклонения/Ю.А. Клейберг. – 2-е изд. – М.: Вита-Пресс, 2010.- 12 с.</w:t>
      </w:r>
    </w:p>
    <w:p w:rsidR="00003D68" w:rsidRDefault="00003D68" w:rsidP="007747EC">
      <w:pPr>
        <w:spacing w:line="360" w:lineRule="auto"/>
      </w:pPr>
      <w:r>
        <w:t xml:space="preserve">8.Лукьянова И.И. Детский дом/ И.И.Лукьянова // Педагогический журнал.- 2011.-№14. С.64 </w:t>
      </w:r>
    </w:p>
    <w:p w:rsidR="00003D68" w:rsidRPr="009A51EA" w:rsidRDefault="00003D68" w:rsidP="007747EC">
      <w:pPr>
        <w:spacing w:line="360" w:lineRule="auto"/>
        <w:rPr>
          <w:szCs w:val="28"/>
        </w:rPr>
      </w:pPr>
      <w:r>
        <w:t>9. Люкин В.В. Правосознание как элемент правовой культуры: дис. канд. пед. наук /В.В.Люкин. – Хабаровск.- 2012. – 267 с.</w:t>
      </w:r>
    </w:p>
    <w:p w:rsidR="005F529A" w:rsidRPr="009A51EA" w:rsidRDefault="005F529A">
      <w:pPr>
        <w:rPr>
          <w:szCs w:val="28"/>
        </w:rPr>
      </w:pPr>
    </w:p>
    <w:sectPr w:rsidR="005F529A" w:rsidRPr="009A51EA" w:rsidSect="00D4422E">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21"/>
    <w:rsid w:val="00003D68"/>
    <w:rsid w:val="00007921"/>
    <w:rsid w:val="003C2A53"/>
    <w:rsid w:val="004C41C0"/>
    <w:rsid w:val="005F529A"/>
    <w:rsid w:val="00634A56"/>
    <w:rsid w:val="00660A56"/>
    <w:rsid w:val="00686B91"/>
    <w:rsid w:val="006A5636"/>
    <w:rsid w:val="007747EC"/>
    <w:rsid w:val="00883574"/>
    <w:rsid w:val="00895895"/>
    <w:rsid w:val="008E20AB"/>
    <w:rsid w:val="009A51EA"/>
    <w:rsid w:val="00B54A84"/>
    <w:rsid w:val="00D4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1EA"/>
    <w:rPr>
      <w:color w:val="0563C1" w:themeColor="hyperlink"/>
      <w:u w:val="single"/>
    </w:rPr>
  </w:style>
  <w:style w:type="paragraph" w:styleId="a4">
    <w:name w:val="No Spacing"/>
    <w:uiPriority w:val="1"/>
    <w:qFormat/>
    <w:rsid w:val="00686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1EA"/>
    <w:rPr>
      <w:color w:val="0563C1" w:themeColor="hyperlink"/>
      <w:u w:val="single"/>
    </w:rPr>
  </w:style>
  <w:style w:type="paragraph" w:styleId="a4">
    <w:name w:val="No Spacing"/>
    <w:uiPriority w:val="1"/>
    <w:qFormat/>
    <w:rsid w:val="0068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remlin.ru/acts/11139" TargetMode="External"/><Relationship Id="rId5" Type="http://schemas.openxmlformats.org/officeDocument/2006/relationships/hyperlink" Target="http://slovari.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Inyushkin</dc:creator>
  <cp:lastModifiedBy>user</cp:lastModifiedBy>
  <cp:revision>4</cp:revision>
  <dcterms:created xsi:type="dcterms:W3CDTF">2018-12-02T13:39:00Z</dcterms:created>
  <dcterms:modified xsi:type="dcterms:W3CDTF">2018-12-02T13:40:00Z</dcterms:modified>
</cp:coreProperties>
</file>