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938" w:rsidRPr="00C777EA" w:rsidRDefault="004B2938" w:rsidP="00C777E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C777EA">
        <w:rPr>
          <w:sz w:val="28"/>
          <w:szCs w:val="28"/>
        </w:rPr>
        <w:t>Нетрадиционные техники рисования для детей</w:t>
      </w:r>
    </w:p>
    <w:p w:rsidR="002E449D" w:rsidRPr="00C777EA" w:rsidRDefault="002E449D" w:rsidP="00C777EA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2E449D" w:rsidRPr="00C777EA" w:rsidRDefault="002E449D" w:rsidP="00C777EA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  <w:shd w:val="clear" w:color="auto" w:fill="FFFFFF"/>
        </w:rPr>
      </w:pPr>
      <w:r w:rsidRPr="00C777EA">
        <w:rPr>
          <w:b w:val="0"/>
          <w:sz w:val="28"/>
          <w:szCs w:val="28"/>
          <w:shd w:val="clear" w:color="auto" w:fill="FFFFFF"/>
        </w:rPr>
        <w:t>П</w:t>
      </w:r>
      <w:r w:rsidR="00C777EA">
        <w:rPr>
          <w:b w:val="0"/>
          <w:sz w:val="28"/>
          <w:szCs w:val="28"/>
          <w:shd w:val="clear" w:color="auto" w:fill="FFFFFF"/>
        </w:rPr>
        <w:t>ольза нетрадиционного рисования</w:t>
      </w:r>
    </w:p>
    <w:p w:rsidR="002E449D" w:rsidRPr="00C777EA" w:rsidRDefault="002E449D" w:rsidP="00C777EA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C777EA">
        <w:rPr>
          <w:b w:val="0"/>
          <w:sz w:val="28"/>
          <w:szCs w:val="28"/>
          <w:shd w:val="clear" w:color="auto" w:fill="FFFFFF"/>
        </w:rPr>
        <w:t xml:space="preserve">Техники нетрадиционного рисования стимулируют положительную мотивацию, снимают страх перед самим этим процессом и вызывают радостное настроение. Дети приобретают соответствующий опыт, преодолев свой страх перед неудачей. В дальнейшем они будут охотно обучаться традиционному </w:t>
      </w:r>
      <w:proofErr w:type="gramStart"/>
      <w:r w:rsidRPr="00C777EA">
        <w:rPr>
          <w:b w:val="0"/>
          <w:sz w:val="28"/>
          <w:szCs w:val="28"/>
          <w:shd w:val="clear" w:color="auto" w:fill="FFFFFF"/>
        </w:rPr>
        <w:t>рисованию</w:t>
      </w:r>
      <w:proofErr w:type="gramEnd"/>
      <w:r w:rsidRPr="00C777EA">
        <w:rPr>
          <w:b w:val="0"/>
          <w:sz w:val="28"/>
          <w:szCs w:val="28"/>
          <w:shd w:val="clear" w:color="auto" w:fill="FFFFFF"/>
        </w:rPr>
        <w:t xml:space="preserve"> и получать удовольствие от работы с карандашами, кистью и красками. А пока оригинальные техники нетрадиционного рисования заставляют их поверить в то, что они могут творить на бумаге настоящие чудеса. </w:t>
      </w:r>
    </w:p>
    <w:p w:rsidR="002E449D" w:rsidRPr="00C777EA" w:rsidRDefault="002E449D" w:rsidP="00C777EA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C777EA">
        <w:rPr>
          <w:b w:val="0"/>
          <w:sz w:val="28"/>
          <w:szCs w:val="28"/>
          <w:shd w:val="clear" w:color="auto" w:fill="FFFFFF"/>
        </w:rPr>
        <w:t xml:space="preserve">Программа по нетрадиционным техникам рисования состоит из множества эффектных, но несложных способов получения изображений с помощью различных предметов и нестандартных приемов. Детей очень увлекает рисование, казалось бы, совершенно не приспособленными к этому вещами: ватными палочками, зубочистками, парафиновыми свечками, </w:t>
      </w:r>
      <w:proofErr w:type="spellStart"/>
      <w:r w:rsidRPr="00C777EA">
        <w:rPr>
          <w:b w:val="0"/>
          <w:sz w:val="28"/>
          <w:szCs w:val="28"/>
          <w:shd w:val="clear" w:color="auto" w:fill="FFFFFF"/>
        </w:rPr>
        <w:t>штампиками</w:t>
      </w:r>
      <w:proofErr w:type="spellEnd"/>
      <w:r w:rsidRPr="00C777EA">
        <w:rPr>
          <w:b w:val="0"/>
          <w:sz w:val="28"/>
          <w:szCs w:val="28"/>
          <w:shd w:val="clear" w:color="auto" w:fill="FFFFFF"/>
        </w:rPr>
        <w:t xml:space="preserve"> и т. д. С их помощью каждый ребенок может легко создать свой маленький шедевр и поверить при этом в свои силы, а значит пожелать творить еще и еще. </w:t>
      </w: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a8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77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Точечный рисунок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</w:t>
      </w:r>
      <w:r w:rsidRPr="00C777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пуантилизм</w:t>
      </w:r>
    </w:p>
    <w:p w:rsidR="00C777EA" w:rsidRPr="00C777EA" w:rsidRDefault="00C777EA" w:rsidP="00C777EA">
      <w:pPr>
        <w:pStyle w:val="a8"/>
        <w:spacing w:after="0" w:line="240" w:lineRule="auto"/>
        <w:ind w:left="4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777EA" w:rsidRPr="00C777EA" w:rsidRDefault="00C777EA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123190</wp:posOffset>
            </wp:positionV>
            <wp:extent cx="2360295" cy="3086100"/>
            <wp:effectExtent l="19050" t="0" r="1905" b="0"/>
            <wp:wrapThrough wrapText="bothSides">
              <wp:wrapPolygon edited="0">
                <wp:start x="-174" y="0"/>
                <wp:lineTo x="-174" y="21467"/>
                <wp:lineTo x="21617" y="21467"/>
                <wp:lineTo x="21617" y="0"/>
                <wp:lineTo x="-174" y="0"/>
              </wp:wrapPolygon>
            </wp:wrapThrough>
            <wp:docPr id="6" name="Рисунок 58" descr="рисование т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исование точк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всего многообразия течений и направлений современной живописи существенное место занимает пуантилизм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французского слова </w:t>
      </w:r>
      <w:proofErr w:type="spellStart"/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pointiller</w:t>
      </w:r>
      <w:proofErr w:type="spellEnd"/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означает «писать точками». Данный стиль в искусстве является направлением неоимпрессионизма, когда художники писали отдельными четкими мазками в виде мелких квадратов или точек.</w:t>
      </w:r>
    </w:p>
    <w:p w:rsidR="00C777EA" w:rsidRPr="00C777EA" w:rsidRDefault="00C777EA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младших школьников и обучающихся основной школы предлагается освоить технику «пуантилизм» с использованием не совсем традиционных для нее материалов — цветных маркеров (фломастеров). Предлагаемый метод изображения точками с помощью фломастеров позволяет не только развивать мелкую моторику обучающихся, их усидчивость, восприятие контрастов в картине, но и создавать общий положительный эмоциональный фон, поскольку изображение, полученное с помощью фломастеров (цветных маркеров), не требует высыхания, исключается растекание красок или их неаккуратное смешивание. </w:t>
      </w:r>
    </w:p>
    <w:p w:rsidR="00C777EA" w:rsidRPr="00C777EA" w:rsidRDefault="00C777EA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такие работы можно выполнить с детьми, используя лишь одну фактуру — точку, одного цвета, или выполняя настоящие живописные картины в многоцветной гамме, следуя или частично используя принципы и идеи пуантилизма.</w:t>
      </w:r>
      <w:r w:rsidRPr="00C777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64135</wp:posOffset>
            </wp:positionV>
            <wp:extent cx="4146550" cy="2333625"/>
            <wp:effectExtent l="19050" t="0" r="6350" b="0"/>
            <wp:wrapThrough wrapText="bothSides">
              <wp:wrapPolygon edited="0">
                <wp:start x="-99" y="0"/>
                <wp:lineTo x="-99" y="21512"/>
                <wp:lineTo x="21633" y="21512"/>
                <wp:lineTo x="21633" y="0"/>
                <wp:lineTo x="-99" y="0"/>
              </wp:wrapPolygon>
            </wp:wrapThrough>
            <wp:docPr id="52" name="Рисунок 52" descr="https://i.ytimg.com/vi/efaWdck0M9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ytimg.com/vi/efaWdck0M90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48895</wp:posOffset>
            </wp:positionV>
            <wp:extent cx="3905250" cy="2571750"/>
            <wp:effectExtent l="19050" t="0" r="0" b="0"/>
            <wp:wrapThrough wrapText="bothSides">
              <wp:wrapPolygon edited="0">
                <wp:start x="-105" y="0"/>
                <wp:lineTo x="-105" y="21440"/>
                <wp:lineTo x="21600" y="21440"/>
                <wp:lineTo x="21600" y="0"/>
                <wp:lineTo x="-105" y="0"/>
              </wp:wrapPolygon>
            </wp:wrapThrough>
            <wp:docPr id="55" name="Рисунок 55" descr="http://cdn01.ru/files/users/images/3a/5b/3a5b277b9a8b8523c87091f9051e0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dn01.ru/files/users/images/3a/5b/3a5b277b9a8b8523c87091f9051e0b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C777EA" w:rsidRDefault="004B2938" w:rsidP="00C777EA">
      <w:pPr>
        <w:pStyle w:val="1"/>
        <w:numPr>
          <w:ilvl w:val="0"/>
          <w:numId w:val="4"/>
        </w:numPr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C777EA">
        <w:rPr>
          <w:sz w:val="28"/>
          <w:szCs w:val="28"/>
        </w:rPr>
        <w:t>Мазковая</w:t>
      </w:r>
      <w:proofErr w:type="spellEnd"/>
      <w:r w:rsidRPr="00C777EA">
        <w:rPr>
          <w:sz w:val="28"/>
          <w:szCs w:val="28"/>
        </w:rPr>
        <w:t xml:space="preserve"> техника</w:t>
      </w:r>
      <w:r w:rsidR="00C777EA" w:rsidRPr="00C777EA">
        <w:rPr>
          <w:sz w:val="28"/>
          <w:szCs w:val="28"/>
        </w:rPr>
        <w:t xml:space="preserve"> гуашью</w:t>
      </w:r>
    </w:p>
    <w:p w:rsidR="00C777EA" w:rsidRDefault="00C777EA" w:rsidP="00C777EA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</w:p>
    <w:p w:rsidR="00C777EA" w:rsidRDefault="00C50F83" w:rsidP="00C777EA">
      <w:pPr>
        <w:pStyle w:val="1"/>
        <w:spacing w:before="0" w:beforeAutospacing="0" w:after="0" w:afterAutospacing="0"/>
        <w:ind w:left="100" w:firstLine="608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12065</wp:posOffset>
            </wp:positionV>
            <wp:extent cx="1771650" cy="2533650"/>
            <wp:effectExtent l="19050" t="0" r="0" b="0"/>
            <wp:wrapThrough wrapText="bothSides">
              <wp:wrapPolygon edited="0">
                <wp:start x="-232" y="0"/>
                <wp:lineTo x="-232" y="21438"/>
                <wp:lineTo x="21600" y="21438"/>
                <wp:lineTo x="21600" y="0"/>
                <wp:lineTo x="-232" y="0"/>
              </wp:wrapPolygon>
            </wp:wrapThrough>
            <wp:docPr id="46" name="Рисунок 46" descr="http://nsportal.ru/sites/default/files/styles/large/public/media/2014/10/11/img_20141009_172742.jpg?itok=eqvH0W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sportal.ru/sites/default/files/styles/large/public/media/2014/10/11/img_20141009_172742.jpg?itok=eqvH0WgJ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F5A" w:rsidRPr="00C777EA">
        <w:rPr>
          <w:b w:val="0"/>
          <w:sz w:val="28"/>
          <w:szCs w:val="28"/>
          <w:shd w:val="clear" w:color="auto" w:fill="FFFFFF"/>
        </w:rPr>
        <w:t>Гуашевые краски доступны детям с раннего</w:t>
      </w:r>
      <w:r w:rsidR="00B12F5A" w:rsidRPr="00C777EA">
        <w:rPr>
          <w:sz w:val="28"/>
          <w:szCs w:val="28"/>
          <w:shd w:val="clear" w:color="auto" w:fill="FFFFFF"/>
        </w:rPr>
        <w:t xml:space="preserve"> </w:t>
      </w:r>
      <w:r w:rsidR="00B12F5A" w:rsidRPr="00C777EA">
        <w:rPr>
          <w:b w:val="0"/>
          <w:sz w:val="28"/>
          <w:szCs w:val="28"/>
          <w:shd w:val="clear" w:color="auto" w:fill="FFFFFF"/>
        </w:rPr>
        <w:t xml:space="preserve">возраста. Они не прозрачны, после высыхания можно изменить цвет, исправить допущенные ошибки. Основной способ работы гуашью – это мазок, средство выразительное. Но выполняется </w:t>
      </w:r>
      <w:proofErr w:type="spellStart"/>
      <w:r w:rsidR="00B12F5A" w:rsidRPr="00C777EA">
        <w:rPr>
          <w:b w:val="0"/>
          <w:sz w:val="28"/>
          <w:szCs w:val="28"/>
          <w:shd w:val="clear" w:color="auto" w:fill="FFFFFF"/>
        </w:rPr>
        <w:t>мазковая</w:t>
      </w:r>
      <w:proofErr w:type="spellEnd"/>
      <w:r w:rsidR="00B12F5A" w:rsidRPr="00C777EA">
        <w:rPr>
          <w:b w:val="0"/>
          <w:sz w:val="28"/>
          <w:szCs w:val="28"/>
          <w:shd w:val="clear" w:color="auto" w:fill="FFFFFF"/>
        </w:rPr>
        <w:t xml:space="preserve"> живопись долго.</w:t>
      </w:r>
      <w:r w:rsidR="00C777EA" w:rsidRPr="00C777EA">
        <w:rPr>
          <w:b w:val="0"/>
          <w:sz w:val="28"/>
          <w:szCs w:val="28"/>
          <w:shd w:val="clear" w:color="auto" w:fill="FFFFFF"/>
        </w:rPr>
        <w:t xml:space="preserve"> </w:t>
      </w:r>
    </w:p>
    <w:p w:rsidR="00C777EA" w:rsidRDefault="00C777EA" w:rsidP="00C777EA">
      <w:pPr>
        <w:pStyle w:val="1"/>
        <w:spacing w:before="0" w:beforeAutospacing="0" w:after="0" w:afterAutospacing="0"/>
        <w:ind w:left="100" w:firstLine="608"/>
        <w:jc w:val="both"/>
        <w:rPr>
          <w:b w:val="0"/>
          <w:sz w:val="28"/>
          <w:szCs w:val="28"/>
          <w:shd w:val="clear" w:color="auto" w:fill="FFFFFF"/>
        </w:rPr>
      </w:pPr>
      <w:r w:rsidRPr="00C777EA">
        <w:rPr>
          <w:b w:val="0"/>
          <w:sz w:val="28"/>
          <w:szCs w:val="28"/>
          <w:shd w:val="clear" w:color="auto" w:fill="FFFFFF"/>
        </w:rPr>
        <w:t xml:space="preserve">При выполнении пейзажей, заранее подготовленным цветом, широкими горизонтальными мазками дети покрывают небо. Вверху цвет неба насыщеннее, к линии горизонта – светлее, в краску добавляем больше белил. </w:t>
      </w:r>
    </w:p>
    <w:p w:rsidR="00C50F83" w:rsidRPr="00C50F83" w:rsidRDefault="00C777EA" w:rsidP="00C5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0F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земли дети также готовят на палитре цвет и мазками </w:t>
      </w:r>
      <w:r w:rsidR="00C50F83" w:rsidRPr="00C50F83">
        <w:rPr>
          <w:rFonts w:ascii="Times New Roman" w:hAnsi="Times New Roman" w:cs="Times New Roman"/>
          <w:sz w:val="28"/>
          <w:szCs w:val="28"/>
          <w:shd w:val="clear" w:color="auto" w:fill="FFFFFF"/>
        </w:rPr>
        <w:t>наносят краску на рисунок</w:t>
      </w:r>
      <w:r w:rsidRPr="00C50F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50F83" w:rsidRPr="00C50F83">
        <w:rPr>
          <w:rFonts w:ascii="Times New Roman" w:hAnsi="Times New Roman" w:cs="Times New Roman"/>
          <w:sz w:val="28"/>
          <w:szCs w:val="28"/>
          <w:shd w:val="clear" w:color="auto" w:fill="FFFFFF"/>
        </w:rPr>
        <w:t>Стволы деревьев рисуют тонкими кистями.</w:t>
      </w:r>
    </w:p>
    <w:p w:rsidR="000577CA" w:rsidRPr="00C50F83" w:rsidRDefault="00C777EA" w:rsidP="00C50F83">
      <w:pPr>
        <w:pStyle w:val="1"/>
        <w:spacing w:before="0" w:beforeAutospacing="0" w:after="0" w:afterAutospacing="0"/>
        <w:ind w:left="100" w:firstLine="608"/>
        <w:jc w:val="both"/>
        <w:rPr>
          <w:b w:val="0"/>
          <w:sz w:val="28"/>
          <w:szCs w:val="28"/>
          <w:shd w:val="clear" w:color="auto" w:fill="FFFFFF"/>
        </w:rPr>
      </w:pPr>
      <w:r w:rsidRPr="00C50F83">
        <w:rPr>
          <w:b w:val="0"/>
          <w:sz w:val="28"/>
          <w:szCs w:val="28"/>
          <w:shd w:val="clear" w:color="auto" w:fill="FFFFFF"/>
        </w:rPr>
        <w:t xml:space="preserve">А крону деревьев, то есть листву, наносят </w:t>
      </w:r>
      <w:r w:rsidR="00C50F83">
        <w:rPr>
          <w:b w:val="0"/>
          <w:sz w:val="28"/>
          <w:szCs w:val="28"/>
          <w:shd w:val="clear" w:color="auto" w:fill="FFFFFF"/>
        </w:rPr>
        <w:t xml:space="preserve">разными оттенками зеленого (лето) или желто-оранжевого (золотая осень). </w:t>
      </w:r>
      <w:r w:rsidRPr="00C50F83">
        <w:rPr>
          <w:b w:val="0"/>
          <w:sz w:val="28"/>
          <w:szCs w:val="28"/>
          <w:shd w:val="clear" w:color="auto" w:fill="FFFFFF"/>
        </w:rPr>
        <w:t>Деревья получаются легкими, пушистыми, объемными. Цвета поочередно наносятся на рисунок, формируя крону.</w:t>
      </w:r>
    </w:p>
    <w:p w:rsidR="00811B0A" w:rsidRPr="00C50F83" w:rsidRDefault="00811B0A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C50F83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125730</wp:posOffset>
            </wp:positionV>
            <wp:extent cx="4531360" cy="3228975"/>
            <wp:effectExtent l="19050" t="0" r="2540" b="0"/>
            <wp:wrapThrough wrapText="bothSides">
              <wp:wrapPolygon edited="0">
                <wp:start x="-91" y="0"/>
                <wp:lineTo x="-91" y="21536"/>
                <wp:lineTo x="21612" y="21536"/>
                <wp:lineTo x="21612" y="0"/>
                <wp:lineTo x="-91" y="0"/>
              </wp:wrapPolygon>
            </wp:wrapThrough>
            <wp:docPr id="43" name="Рисунок 43" descr="http://nsportal.ru/sites/default/files/styles/large/public/media/2014/10/11/mzssaxxhpgk.jpg?itok=eguMjI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portal.ru/sites/default/files/styles/large/public/media/2014/10/11/mzssaxxhpgk.jpg?itok=eguMjIZ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938" w:rsidRPr="00C777EA" w:rsidRDefault="004B2938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449D" w:rsidRPr="00C777EA" w:rsidRDefault="002E449D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449D" w:rsidRPr="00C777EA" w:rsidRDefault="002E449D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164465</wp:posOffset>
            </wp:positionV>
            <wp:extent cx="3576320" cy="2486025"/>
            <wp:effectExtent l="19050" t="0" r="5080" b="0"/>
            <wp:wrapThrough wrapText="bothSides">
              <wp:wrapPolygon edited="0">
                <wp:start x="-115" y="0"/>
                <wp:lineTo x="-115" y="21517"/>
                <wp:lineTo x="21631" y="21517"/>
                <wp:lineTo x="21631" y="0"/>
                <wp:lineTo x="-115" y="0"/>
              </wp:wrapPolygon>
            </wp:wrapThrough>
            <wp:docPr id="49" name="Рисунок 49" descr="http://juicep.ru/wp-content/uploads/2016/03/d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juicep.ru/wp-content/uploads/2016/03/d2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C50F83" w:rsidRDefault="00C50F83" w:rsidP="00C50F83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</w:p>
    <w:p w:rsidR="004B2938" w:rsidRPr="00C50F83" w:rsidRDefault="004B2938" w:rsidP="00C50F83">
      <w:pPr>
        <w:pStyle w:val="6"/>
        <w:numPr>
          <w:ilvl w:val="0"/>
          <w:numId w:val="4"/>
        </w:numPr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C50F83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Метод монот</w:t>
      </w:r>
      <w:r w:rsidR="00C50F83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и</w:t>
      </w:r>
      <w:r w:rsidRPr="00C50F83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пии</w:t>
      </w:r>
    </w:p>
    <w:p w:rsidR="00C50F83" w:rsidRDefault="00C50F83" w:rsidP="00C777E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E449D" w:rsidRPr="00C777EA" w:rsidRDefault="00C50F83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457835</wp:posOffset>
            </wp:positionV>
            <wp:extent cx="2167255" cy="1762125"/>
            <wp:effectExtent l="19050" t="0" r="4445" b="0"/>
            <wp:wrapThrough wrapText="bothSides">
              <wp:wrapPolygon edited="0">
                <wp:start x="-190" y="0"/>
                <wp:lineTo x="-190" y="21483"/>
                <wp:lineTo x="21644" y="21483"/>
                <wp:lineTo x="21644" y="0"/>
                <wp:lineTo x="-190" y="0"/>
              </wp:wrapPolygon>
            </wp:wrapThrough>
            <wp:docPr id="61" name="Рисунок 61" descr="http://www.maam.ru/upload/blogs/f400d7568b6b88a77dda03804f7d3ad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f400d7568b6b88a77dda03804f7d3add.gi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пия</w:t>
      </w:r>
      <w:r w:rsidR="002E449D"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простая и привлекательная техника для развития творческих способностей детей. Она позволяет им свободно выражать свои эмоции и фантазии, так как не требует долгого обучения. Дети учатся свободно выбирать краски и темы для рисунков, а в конечном итоге избавляются от страха самостоятельного выбора. </w:t>
      </w:r>
    </w:p>
    <w:p w:rsidR="004B2938" w:rsidRDefault="00C50F83" w:rsidP="00C7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Монот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пия</w:t>
      </w:r>
      <w:r w:rsidR="004B2938"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одним из самых востребованных направлений </w:t>
      </w:r>
      <w:proofErr w:type="spellStart"/>
      <w:r w:rsidR="004B2938"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арт-терапии</w:t>
      </w:r>
      <w:proofErr w:type="spellEnd"/>
      <w:r w:rsidR="004B2938"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>. По убеждению тех, кто ею занимается, монотипия – это и полноценный вид искусства, и метод психотерапии. Заниматься этим искусством может каждый независимо от возраста. Ведь одной из главных потребностей человека является стремление к самовыражению через творчество.</w:t>
      </w:r>
      <w:r w:rsidRPr="00C777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F83" w:rsidRPr="00C777EA" w:rsidRDefault="00C50F83" w:rsidP="00C50F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77EA">
        <w:rPr>
          <w:sz w:val="28"/>
          <w:szCs w:val="28"/>
        </w:rPr>
        <w:lastRenderedPageBreak/>
        <w:t xml:space="preserve">Если кратко сказать, то это изображение на целлофане, которое переносится потом на бумагу. На гладком целлофане рисую краской с помощью кисточки, или спички с ваткой, или пальцем (не надо </w:t>
      </w:r>
      <w:proofErr w:type="spellStart"/>
      <w:r w:rsidRPr="00C777EA">
        <w:rPr>
          <w:sz w:val="28"/>
          <w:szCs w:val="28"/>
        </w:rPr>
        <w:t>единобразия</w:t>
      </w:r>
      <w:proofErr w:type="spellEnd"/>
      <w:r w:rsidRPr="00C777EA">
        <w:rPr>
          <w:sz w:val="28"/>
          <w:szCs w:val="28"/>
        </w:rPr>
        <w:t>). Краска должна быть густой и яркой. И сразу же, пока не высохла краска, переворачивают целлофан изображением вниз на белую плотную бумагу и как бы промокают рисунок, а затем поднимают. Получается два рисунка. Иногда изображение остается на целлофане, иногда на бумаге….</w:t>
      </w:r>
    </w:p>
    <w:p w:rsidR="002E449D" w:rsidRPr="00C777EA" w:rsidRDefault="004B2938" w:rsidP="00C50F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более сложной технологии проводится монотипия в детском саду. Для этого нужно приготовить пластиковую доску или оргстекло. Кроме гуаши, можно использовать масляную краску. На заготовленной плоскости рисуется все, что захочется, используя кисть или валик, а затем делается завершающий бумажный оттиск. Потом можно дорисовать полученную картинку кисточкой. </w:t>
      </w: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43815</wp:posOffset>
            </wp:positionV>
            <wp:extent cx="3895725" cy="2628900"/>
            <wp:effectExtent l="19050" t="0" r="9525" b="0"/>
            <wp:wrapThrough wrapText="bothSides">
              <wp:wrapPolygon edited="0">
                <wp:start x="-106" y="0"/>
                <wp:lineTo x="-106" y="21443"/>
                <wp:lineTo x="21653" y="21443"/>
                <wp:lineTo x="21653" y="0"/>
                <wp:lineTo x="-106" y="0"/>
              </wp:wrapPolygon>
            </wp:wrapThrough>
            <wp:docPr id="64" name="Рисунок 64" descr="https://image.jimcdn.com/app/cms/image/transf/none/path/sfdd6faa3ecededa8/image/i0ba960e672353040/version/145192628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.jimcdn.com/app/cms/image/transf/none/path/sfdd6faa3ecededa8/image/i0ba960e672353040/version/1451926283/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2E449D" w:rsidRPr="00C50F83" w:rsidRDefault="002E449D" w:rsidP="00C50F83">
      <w:pPr>
        <w:pStyle w:val="a3"/>
        <w:numPr>
          <w:ilvl w:val="0"/>
          <w:numId w:val="4"/>
        </w:numPr>
        <w:spacing w:before="0" w:beforeAutospacing="0" w:after="0" w:afterAutospacing="0"/>
        <w:jc w:val="center"/>
        <w:rPr>
          <w:sz w:val="28"/>
          <w:szCs w:val="28"/>
        </w:rPr>
      </w:pPr>
      <w:r w:rsidRPr="00C50F83">
        <w:rPr>
          <w:rStyle w:val="a4"/>
          <w:sz w:val="28"/>
          <w:szCs w:val="28"/>
        </w:rPr>
        <w:t>Печать листьями</w:t>
      </w: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E449D" w:rsidRPr="00C777EA" w:rsidRDefault="002E449D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77EA">
        <w:rPr>
          <w:sz w:val="28"/>
          <w:szCs w:val="28"/>
        </w:rPr>
        <w:t>Осенью, гуляя в парке, можно собрать листья с разных деревьев, отличающиеся по форме размеру и окраске. Листья покрывают гуашью, затем окрашенной стороной кладут на лист бумаги, прижимают и снимают, получается аккуратный отпечаток растения.</w:t>
      </w:r>
    </w:p>
    <w:p w:rsidR="002E449D" w:rsidRPr="00C777EA" w:rsidRDefault="002E449D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77EA">
        <w:rPr>
          <w:sz w:val="28"/>
          <w:szCs w:val="28"/>
          <w:u w:val="single"/>
        </w:rPr>
        <w:t>Пример техники печать листьями</w:t>
      </w:r>
      <w:r w:rsidRPr="00C777EA">
        <w:rPr>
          <w:sz w:val="28"/>
          <w:szCs w:val="28"/>
        </w:rPr>
        <w:t>:</w:t>
      </w:r>
    </w:p>
    <w:p w:rsidR="00C50F83" w:rsidRDefault="002E449D" w:rsidP="00C50F8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C777EA">
        <w:rPr>
          <w:sz w:val="28"/>
          <w:szCs w:val="28"/>
        </w:rPr>
        <w:t>Возьмите любой понравившейся листик. И на отдельном листе бумаге хорошо прокрасьте его</w:t>
      </w:r>
      <w:hyperlink r:id="rId13" w:tgtFrame="_blank" w:history="1">
        <w:r w:rsidRPr="00C777EA">
          <w:rPr>
            <w:rStyle w:val="a9"/>
            <w:color w:val="auto"/>
            <w:sz w:val="28"/>
            <w:szCs w:val="28"/>
          </w:rPr>
          <w:t> гуашью</w:t>
        </w:r>
      </w:hyperlink>
      <w:r w:rsidRPr="00C777EA">
        <w:rPr>
          <w:sz w:val="28"/>
          <w:szCs w:val="28"/>
        </w:rPr>
        <w:t> при помощи кисточки. Старайтесь не оставлять пустых мест и не прокрашенных краев</w:t>
      </w:r>
    </w:p>
    <w:p w:rsidR="00C50F83" w:rsidRDefault="002E449D" w:rsidP="00C50F8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C50F83">
        <w:rPr>
          <w:sz w:val="28"/>
          <w:szCs w:val="28"/>
        </w:rPr>
        <w:t>Положите листик окрашенной стороной вниз на чистый лист бумаги. Расположите листок черенком вниз и плотно прижмите к бумаге, стараясь его не двигать, иначе изображение получится смазанным</w:t>
      </w:r>
    </w:p>
    <w:p w:rsidR="00C50F83" w:rsidRDefault="002E449D" w:rsidP="00C50F8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C50F83">
        <w:rPr>
          <w:sz w:val="28"/>
          <w:szCs w:val="28"/>
        </w:rPr>
        <w:t>Аккуратно взять листок за черенок и плавным движением вверх постепенно отклеить его с альбомного листа</w:t>
      </w:r>
      <w:r w:rsidR="00C50F83">
        <w:rPr>
          <w:sz w:val="28"/>
          <w:szCs w:val="28"/>
        </w:rPr>
        <w:t>.</w:t>
      </w:r>
    </w:p>
    <w:p w:rsidR="00C50F83" w:rsidRDefault="002E449D" w:rsidP="00C50F8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C50F83">
        <w:rPr>
          <w:sz w:val="28"/>
          <w:szCs w:val="28"/>
        </w:rPr>
        <w:t>Следующие листочки можно покрасить в другие цвета, а можно один листик сделать двухцветным. Отпечатайте их в других местах композиции. Можно взять уже использованный листик и покрасить его в другой цвет, тогда при смешении разных красок может получиться необычный оттенок.</w:t>
      </w:r>
    </w:p>
    <w:p w:rsidR="002E449D" w:rsidRPr="00C50F83" w:rsidRDefault="00C50F83" w:rsidP="00C50F8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563880</wp:posOffset>
            </wp:positionV>
            <wp:extent cx="3705225" cy="2524125"/>
            <wp:effectExtent l="19050" t="0" r="9525" b="0"/>
            <wp:wrapThrough wrapText="bothSides">
              <wp:wrapPolygon edited="0">
                <wp:start x="-111" y="0"/>
                <wp:lineTo x="-111" y="21518"/>
                <wp:lineTo x="21656" y="21518"/>
                <wp:lineTo x="21656" y="0"/>
                <wp:lineTo x="-111" y="0"/>
              </wp:wrapPolygon>
            </wp:wrapThrough>
            <wp:docPr id="67" name="Рисунок 67" descr="http://mdou345.ru/wp-content/uploads/2016/10/TElAUxdrJ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dou345.ru/wp-content/uploads/2016/10/TElAUxdrJ1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9D" w:rsidRPr="00C50F83">
        <w:rPr>
          <w:sz w:val="28"/>
          <w:szCs w:val="28"/>
        </w:rPr>
        <w:t xml:space="preserve"> Когда рисунок заполнится отпечатками листиков, кистью дорисовать стволы деревьев, отпечатавшиеся прожилки листиков будут напоминать веточки в цветной кроне.</w:t>
      </w:r>
    </w:p>
    <w:p w:rsidR="00C50F83" w:rsidRDefault="002E449D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77EA">
        <w:rPr>
          <w:sz w:val="28"/>
          <w:szCs w:val="28"/>
        </w:rPr>
        <w:t> </w:t>
      </w:r>
    </w:p>
    <w:p w:rsidR="002E449D" w:rsidRPr="00C777EA" w:rsidRDefault="002E449D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E449D" w:rsidRPr="00C777EA" w:rsidRDefault="002E449D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C50F83" w:rsidRDefault="00C50F83" w:rsidP="00C50F8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C50F83" w:rsidRPr="00C50F83" w:rsidRDefault="00C50F83" w:rsidP="00C50F83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2E449D" w:rsidRPr="00C50F83" w:rsidRDefault="002E449D" w:rsidP="00C50F83">
      <w:pPr>
        <w:pStyle w:val="a3"/>
        <w:numPr>
          <w:ilvl w:val="0"/>
          <w:numId w:val="4"/>
        </w:numPr>
        <w:spacing w:before="0" w:beforeAutospacing="0" w:after="0" w:afterAutospacing="0"/>
        <w:jc w:val="center"/>
        <w:rPr>
          <w:sz w:val="28"/>
          <w:szCs w:val="28"/>
        </w:rPr>
      </w:pPr>
      <w:r w:rsidRPr="00C50F83">
        <w:rPr>
          <w:rStyle w:val="a4"/>
          <w:sz w:val="28"/>
          <w:szCs w:val="28"/>
        </w:rPr>
        <w:t>Фотокопия – рисование свечой</w:t>
      </w:r>
    </w:p>
    <w:p w:rsidR="00C50F83" w:rsidRDefault="00C50F83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E449D" w:rsidRPr="00C777EA" w:rsidRDefault="002E449D" w:rsidP="00C50F8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77EA">
        <w:rPr>
          <w:sz w:val="28"/>
          <w:szCs w:val="28"/>
        </w:rPr>
        <w:t>Для основного рисунка используется любой водоотталкивающий материал: свеча, кусок сухого мыла, белый восковый мелок.  Невидимые контуры не будут окрашиваться при нанесении поверх них акварельной краски, а будут проявляться, как это происходит при проявлении фотопленки.</w:t>
      </w:r>
    </w:p>
    <w:p w:rsidR="002E449D" w:rsidRPr="00C777EA" w:rsidRDefault="002E449D" w:rsidP="00C50F8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777EA">
        <w:rPr>
          <w:sz w:val="28"/>
          <w:szCs w:val="28"/>
        </w:rPr>
        <w:t>Пример рисунка в технике фотокопия «Морозный узор»: </w:t>
      </w:r>
    </w:p>
    <w:p w:rsidR="00C50F83" w:rsidRDefault="002E449D" w:rsidP="00C50F8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C777EA">
        <w:rPr>
          <w:sz w:val="28"/>
          <w:szCs w:val="28"/>
        </w:rPr>
        <w:t>Придумать эскиз будущего узора.</w:t>
      </w:r>
    </w:p>
    <w:p w:rsidR="00C50F83" w:rsidRDefault="002E449D" w:rsidP="00C50F8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C50F83">
        <w:rPr>
          <w:sz w:val="28"/>
          <w:szCs w:val="28"/>
        </w:rPr>
        <w:t>Выполнить рисунок на листе при помощи свечи или белого воскового мелка.</w:t>
      </w:r>
    </w:p>
    <w:p w:rsidR="002E449D" w:rsidRPr="00C50F83" w:rsidRDefault="00C50F83" w:rsidP="00C50F8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414655</wp:posOffset>
            </wp:positionV>
            <wp:extent cx="3152775" cy="3286125"/>
            <wp:effectExtent l="19050" t="0" r="9525" b="0"/>
            <wp:wrapThrough wrapText="bothSides">
              <wp:wrapPolygon edited="0">
                <wp:start x="-131" y="0"/>
                <wp:lineTo x="-131" y="21537"/>
                <wp:lineTo x="21665" y="21537"/>
                <wp:lineTo x="21665" y="0"/>
                <wp:lineTo x="-131" y="0"/>
              </wp:wrapPolygon>
            </wp:wrapThrough>
            <wp:docPr id="73" name="Рисунок 73" descr="https://ds03.infourok.ru/uploads/ex/0e22/00011f91-32813725/hello_html_m76c05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3.infourok.ru/uploads/ex/0e22/00011f91-32813725/hello_html_m76c05e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9D" w:rsidRPr="00C50F83">
        <w:rPr>
          <w:sz w:val="28"/>
          <w:szCs w:val="28"/>
        </w:rPr>
        <w:t xml:space="preserve">Равномерно покрыть рисунок акварелью </w:t>
      </w:r>
      <w:proofErr w:type="spellStart"/>
      <w:r w:rsidR="002E449D" w:rsidRPr="00C50F83">
        <w:rPr>
          <w:sz w:val="28"/>
          <w:szCs w:val="28"/>
        </w:rPr>
        <w:t>голубого</w:t>
      </w:r>
      <w:proofErr w:type="spellEnd"/>
      <w:r w:rsidR="002E449D" w:rsidRPr="00C50F83">
        <w:rPr>
          <w:sz w:val="28"/>
          <w:szCs w:val="28"/>
        </w:rPr>
        <w:t xml:space="preserve"> или фиолетового цвета.</w:t>
      </w:r>
    </w:p>
    <w:p w:rsidR="002E449D" w:rsidRPr="00C777EA" w:rsidRDefault="00C50F83" w:rsidP="00C7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397510</wp:posOffset>
            </wp:positionV>
            <wp:extent cx="2276475" cy="3038475"/>
            <wp:effectExtent l="19050" t="0" r="9525" b="0"/>
            <wp:wrapThrough wrapText="bothSides">
              <wp:wrapPolygon edited="0">
                <wp:start x="-181" y="0"/>
                <wp:lineTo x="-181" y="21532"/>
                <wp:lineTo x="21690" y="21532"/>
                <wp:lineTo x="21690" y="0"/>
                <wp:lineTo x="-181" y="0"/>
              </wp:wrapPolygon>
            </wp:wrapThrough>
            <wp:docPr id="70" name="Рисунок 70" descr="http://prostodelkino.com/uploads/posts/2012-12-11/image_4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rostodelkino.com/uploads/posts/2012-12-11/image_498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449D" w:rsidRPr="00C777EA" w:rsidSect="00C777EA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D4F98"/>
    <w:multiLevelType w:val="hybridMultilevel"/>
    <w:tmpl w:val="5BD43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C351F"/>
    <w:multiLevelType w:val="hybridMultilevel"/>
    <w:tmpl w:val="C0E47450"/>
    <w:lvl w:ilvl="0" w:tplc="853A7B8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>
    <w:nsid w:val="3C8F69C0"/>
    <w:multiLevelType w:val="hybridMultilevel"/>
    <w:tmpl w:val="633C7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92169D"/>
    <w:multiLevelType w:val="hybridMultilevel"/>
    <w:tmpl w:val="D1DC8FCE"/>
    <w:lvl w:ilvl="0" w:tplc="69740948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73BF1"/>
    <w:multiLevelType w:val="multilevel"/>
    <w:tmpl w:val="D8280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414410"/>
    <w:multiLevelType w:val="hybridMultilevel"/>
    <w:tmpl w:val="B38EC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D99"/>
    <w:rsid w:val="000577CA"/>
    <w:rsid w:val="002E449D"/>
    <w:rsid w:val="004304DD"/>
    <w:rsid w:val="004B2938"/>
    <w:rsid w:val="00811B0A"/>
    <w:rsid w:val="008B396A"/>
    <w:rsid w:val="00B12F5A"/>
    <w:rsid w:val="00C11D99"/>
    <w:rsid w:val="00C50F83"/>
    <w:rsid w:val="00C777EA"/>
    <w:rsid w:val="00D6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CA"/>
  </w:style>
  <w:style w:type="paragraph" w:styleId="1">
    <w:name w:val="heading 1"/>
    <w:basedOn w:val="a"/>
    <w:link w:val="10"/>
    <w:uiPriority w:val="9"/>
    <w:qFormat/>
    <w:rsid w:val="004B29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29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1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D99"/>
    <w:rPr>
      <w:b/>
      <w:bCs/>
    </w:rPr>
  </w:style>
  <w:style w:type="character" w:styleId="a5">
    <w:name w:val="Emphasis"/>
    <w:basedOn w:val="a0"/>
    <w:uiPriority w:val="20"/>
    <w:qFormat/>
    <w:rsid w:val="00C11D9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1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D9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39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29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B29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a0"/>
    <w:rsid w:val="004B2938"/>
  </w:style>
  <w:style w:type="character" w:styleId="a9">
    <w:name w:val="Hyperlink"/>
    <w:basedOn w:val="a0"/>
    <w:uiPriority w:val="99"/>
    <w:semiHidden/>
    <w:unhideWhenUsed/>
    <w:rsid w:val="004B29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4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kids.moy.su/shop/guas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2017-01-20T13:11:00Z</dcterms:created>
  <dcterms:modified xsi:type="dcterms:W3CDTF">2017-01-20T13:11:00Z</dcterms:modified>
</cp:coreProperties>
</file>