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F5" w:rsidRDefault="005020F5" w:rsidP="005020F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20F5">
        <w:rPr>
          <w:rFonts w:ascii="Times New Roman" w:hAnsi="Times New Roman" w:cs="Times New Roman"/>
          <w:sz w:val="28"/>
          <w:szCs w:val="28"/>
        </w:rPr>
        <w:t>Гудкова Е.В.</w:t>
      </w:r>
    </w:p>
    <w:p w:rsidR="005020F5" w:rsidRDefault="005020F5" w:rsidP="005020F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</w:p>
    <w:p w:rsidR="005020F5" w:rsidRPr="005020F5" w:rsidRDefault="005020F5" w:rsidP="005020F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30 г. Томск</w:t>
      </w:r>
    </w:p>
    <w:p w:rsidR="00833AE8" w:rsidRDefault="00BC0B6C" w:rsidP="00BC0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u w:val="single"/>
        </w:rPr>
        <w:t>Вводный урок</w:t>
      </w:r>
      <w:r w:rsidR="00833AE8">
        <w:rPr>
          <w:rFonts w:ascii="Times New Roman" w:hAnsi="Times New Roman" w:cs="Times New Roman"/>
          <w:sz w:val="28"/>
          <w:szCs w:val="28"/>
          <w:u w:val="single"/>
        </w:rPr>
        <w:t xml:space="preserve"> по истории Древнего мира в усло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виях внедрения ФГОС (адаптации у пятиклассников) </w:t>
      </w:r>
    </w:p>
    <w:bookmarkEnd w:id="0"/>
    <w:p w:rsidR="009E666B" w:rsidRDefault="009E666B" w:rsidP="00833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A7A" w:rsidRDefault="003D0A7A" w:rsidP="003D0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 году стартовала реформа общего образования Российской Федерации по введению в действие Федеральных государственных образовательных стандартов (ФГОС).</w:t>
      </w:r>
    </w:p>
    <w:p w:rsidR="003D0A7A" w:rsidRPr="00AA2C7E" w:rsidRDefault="003D0A7A" w:rsidP="003D0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C7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Федеральный государственный образовательный стандарт (ФГОС)</w:t>
      </w:r>
      <w:r w:rsidRPr="00AA2C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D0A7A" w:rsidRDefault="003D0A7A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образовательные стандарты обеспечивают:</w:t>
      </w:r>
    </w:p>
    <w:p w:rsidR="003D0A7A" w:rsidRPr="003D0A7A" w:rsidRDefault="003D0A7A" w:rsidP="003D0A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7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образовательного пространства Российской Федерации;</w:t>
      </w:r>
    </w:p>
    <w:p w:rsidR="003D0A7A" w:rsidRPr="003D0A7A" w:rsidRDefault="003D0A7A" w:rsidP="003D0A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 </w:t>
      </w:r>
      <w:hyperlink r:id="rId7" w:tooltip="Основная образовательная программа" w:history="1">
        <w:r w:rsidRPr="003D0A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основных образовательных программ</w:t>
        </w:r>
      </w:hyperlink>
      <w:r w:rsidRPr="003D0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дошкольного, </w:t>
      </w:r>
      <w:hyperlink r:id="rId8" w:tooltip="Начальное общее образование" w:history="1">
        <w:r w:rsidRPr="003D0A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начального общего</w:t>
        </w:r>
      </w:hyperlink>
      <w:r w:rsidRPr="003D0A7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tooltip="Основное общее образование" w:history="1">
        <w:r w:rsidRPr="003D0A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основного общего</w:t>
        </w:r>
      </w:hyperlink>
      <w:r w:rsidRPr="003D0A7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tooltip="Среднее образование в России" w:history="1">
        <w:r w:rsidRPr="003D0A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среднего (полного) общего</w:t>
        </w:r>
      </w:hyperlink>
      <w:r w:rsidRPr="003D0A7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tooltip="Начальное профессиональное образование" w:history="1">
        <w:r w:rsidRPr="003D0A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начального профессионального</w:t>
        </w:r>
      </w:hyperlink>
      <w:r w:rsidRPr="003D0A7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tooltip="Среднее профессиональное образование" w:history="1">
        <w:r w:rsidRPr="003D0A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среднего профессионального</w:t>
        </w:r>
        <w:proofErr w:type="gramEnd"/>
      </w:hyperlink>
      <w:r w:rsidRPr="003D0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3" w:tooltip="Высшее профессиональное образование" w:history="1">
        <w:r w:rsidRPr="003D0A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высшего профессионального образования</w:t>
        </w:r>
      </w:hyperlink>
      <w:r w:rsidRPr="003D0A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0A7A" w:rsidRPr="003D0A7A" w:rsidRDefault="003D0A7A" w:rsidP="003D0A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7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воспитание.</w:t>
      </w:r>
    </w:p>
    <w:p w:rsidR="003D0A7A" w:rsidRDefault="003D0A7A" w:rsidP="003D0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Сегодня, в условиях стремительно расширяющегося информационного пространства</w:t>
      </w:r>
    </w:p>
    <w:p w:rsidR="003D0A7A" w:rsidRDefault="003D0A7A" w:rsidP="003D0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 такая организация учебного процесса, которая позволила бы ученику успешно ориентироваться в окружающей его действительности. </w:t>
      </w:r>
    </w:p>
    <w:p w:rsidR="003D0A7A" w:rsidRDefault="003D0A7A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Ведущей становится цель формирования компетентности личности, способной принимать жизненно важные для нее решения на основе самостоятельно приобретаемых и осмысленных сведений о мире. Приоритетными становятся задачи развивающегося обучения, освоения школьниками способов познавательной деятельности.</w:t>
      </w:r>
    </w:p>
    <w:p w:rsidR="003D0A7A" w:rsidRDefault="003D0A7A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историческом образовании также идет перестроечный процесс системы обучения школьников. </w:t>
      </w:r>
    </w:p>
    <w:p w:rsidR="003D0A7A" w:rsidRDefault="003D0A7A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нельзя забывать о том, что история – наука по своей сущности описательная,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E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(усвоение исторических фактов и теоретических сведений – вот самоцель исторического образования). Особенность преподавания истории состоит в том, что</w:t>
      </w:r>
      <w:r w:rsidR="00305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уроке даются новые знания, на освоение которых требуется значительное время. Первой и важной ступенькой для ученика в получении возможности самостоятельно действовать в процессе изучения истории – это приобретение совокупности исторических знаний, которые он сможет применять в процессе своей работы, учебы.</w:t>
      </w:r>
    </w:p>
    <w:p w:rsidR="00305854" w:rsidRDefault="00305854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истории Древнего мира занимает особое место в структуре школьного исторического образования</w:t>
      </w:r>
      <w:r w:rsidR="009E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этого курса начинается изучение всеобщей истории в основной школе, знакомство с жизнью народов зарубежных стран, требующее от учеников </w:t>
      </w:r>
      <w:proofErr w:type="gramStart"/>
      <w:r w:rsidR="009E66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общности судеб всех народов мира</w:t>
      </w:r>
      <w:proofErr w:type="gramEnd"/>
      <w:r w:rsidR="009E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ценности культурного наследия каждого из них. </w:t>
      </w:r>
    </w:p>
    <w:p w:rsidR="00DA7E5D" w:rsidRDefault="00DA7E5D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Всеобщая история – предмет, мало знакомый учащимся из личного опыта, он более сложен для восприятия пятиклассниками, чем сведения из истории Отечества, полученные ими в начальной школе в рамках интеграционного курса «Окружающий мир». </w:t>
      </w:r>
    </w:p>
    <w:p w:rsidR="00DA7E5D" w:rsidRDefault="009755B7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истории Древнего мира ученики прослеживают путь развития человечества от первобытного общества к древнейшим цивилизациям, изучают историю возникновения и развития первых государств Востока и античного мира. Курс истории Древнего мира построен по страноведческому принципу. При изучении государств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соблюдается хронологическая последовательность </w:t>
      </w:r>
      <w:r w:rsidR="00E029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более древних циви</w:t>
      </w:r>
      <w:r w:rsidR="00215C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лизаций Востока к более поздним цивилизациям.</w:t>
      </w:r>
    </w:p>
    <w:p w:rsidR="00E02937" w:rsidRDefault="00E02937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Именно, на начальном этапе формирования школьных исторических знаний, при изучении истории Древнего мира закладывается «фундамент» для систематического изучения исторического опыта человечества в его хронологической последовательности, ученики постепенно приобщаются к культуре исторического познания</w:t>
      </w:r>
      <w:r w:rsidR="0021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среднего образования, создаются условия для становления ценностного отношения учеников к изучению прошлого.</w:t>
      </w:r>
    </w:p>
    <w:p w:rsidR="00215CBF" w:rsidRDefault="00215CBF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ступени среднего звена приобретения знаний по предмету «история» начинается процесс</w:t>
      </w:r>
      <w:r w:rsidR="000B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систематического освоения учениками специальных предметных умений, </w:t>
      </w:r>
      <w:r w:rsidR="00F40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рациональных способов познавательной деятельности, необходимых для изучения прошлого, закладывается основа для самостоятельной работы учащегося на всем протяжении его школьного исторического образования.</w:t>
      </w:r>
    </w:p>
    <w:p w:rsidR="00F40D57" w:rsidRDefault="00F40D57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содержанием исторического образования становятся навыки самостоятельной деятельности ученика и основанный на их освоении личный опыт ис</w:t>
      </w:r>
      <w:r w:rsidR="00A7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торического познания школьника, поэтому </w:t>
      </w:r>
      <w:r w:rsidR="002F3D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учебного содержания, помимо исторических фактов и понятий, имеют место быть  сведения о способах учебной деятельности, которые должны создать условия для осознанной самостоятельной работы учеников по усвоению учебного материала</w:t>
      </w:r>
      <w:r w:rsidR="007644D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«Интересные факты», «Исторический документ» и др.</w:t>
      </w:r>
    </w:p>
    <w:p w:rsidR="003073AB" w:rsidRDefault="007644D3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получения положительного результата в изучении предмета,  с первых уроков используются задания различного уровня: от репродуктивных</w:t>
      </w:r>
      <w:r w:rsidR="0030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(требующих воссоздания услышанного от учителя или прочитанного в учебнике материала) до заданий повышенной сложности</w:t>
      </w:r>
      <w:r w:rsidR="0030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выполнении которых пятиклассники должны перестроить изученный материал). Учащиеся со временем овладевают умен</w:t>
      </w:r>
      <w:r w:rsidR="008E0C69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и навыками выполнения сложных заданий</w:t>
      </w:r>
      <w:r w:rsidR="0030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предмету, где требуется: «сравните…», «сделайте вывод из сравнения…», «объясните…», «вообразите…», «предположите…», «обоснуйте ваше предположение…», «докажите…», «дайте оценку…» и др. Как правило, они выполняются под руководством учителя.</w:t>
      </w:r>
    </w:p>
    <w:p w:rsidR="007644D3" w:rsidRDefault="003073AB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Мышление пятиклассников еще носит образный характер, поэтому на уроках уделяется большое внимание так называемому «словесному рисованию». В изложении учителя действуют </w:t>
      </w:r>
      <w:r w:rsidR="001832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типичных для них обстоятельствах рабы и крестьяне, вельможи и чиновники, купц</w:t>
      </w:r>
      <w:r w:rsidR="00291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 пираты, воины и </w:t>
      </w:r>
      <w:r w:rsidR="008E0C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полководцы,</w:t>
      </w:r>
      <w:r w:rsidR="00291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представители социальных групп и профессий Древнего Востока. Подобные сценки не только эмоционально окрашивают урок («словесное рисование» </w:t>
      </w:r>
      <w:r w:rsidR="006D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приемами актерского мастерства), но и помогают учащимся понять особенности давно минувших эпох. </w:t>
      </w:r>
    </w:p>
    <w:p w:rsidR="008E0C69" w:rsidRDefault="008E0C69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методологической литературе мы все чаще и чаще сталкиваемся с таким термином как «клиповое мышление» (наглядный метод), которое можем употребить и в отношении учеников 5 класса: это работа с исторической картой, иллюстрациями, мультимедийными презентациями практически к каждому уроку, а также наглядные схемы, обобщающие таблицы, ролевые, деловые и ассоциативные игры.</w:t>
      </w:r>
    </w:p>
    <w:p w:rsidR="008E0C69" w:rsidRDefault="008E0C69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Пятиклассники, вчерашние учащиеся начальной школы, с первых дней обучения часто испытывают затруднения в так называемый период адаптации, который у одних проходит в течени</w:t>
      </w:r>
      <w:r w:rsidR="00A16B54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первой четверти обучения, 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–то испытывает затруднения и надолго. Это связано с тем, что </w:t>
      </w:r>
      <w:r w:rsidR="00A1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начинается </w:t>
      </w:r>
      <w:proofErr w:type="gramStart"/>
      <w:r w:rsidR="00A16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 w:rsidR="00A1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школы – новые предметы, по каждому предмету  - учитель-предметник со своей методикой, своими требованиями и т.д.</w:t>
      </w:r>
    </w:p>
    <w:p w:rsidR="00A16B54" w:rsidRDefault="00A16B54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поэтому первоочередной задачей каждого учителя, включая и учителя истории, становиться помочь детям пройти адаптационный период как можно быстро, безболезненно. На помощь учителю приходит его опыт, знания и др.</w:t>
      </w:r>
    </w:p>
    <w:p w:rsidR="00A16B54" w:rsidRDefault="00A16B54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 пройти период адаптации учащимся по истории? Есть много способов и методов, разработок учителей-историков. Я хочу предложить еще один такой метод.</w:t>
      </w:r>
    </w:p>
    <w:p w:rsidR="003D0A7A" w:rsidRDefault="00341801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Первый урок по истории Древнего мира. </w:t>
      </w:r>
    </w:p>
    <w:p w:rsidR="00341801" w:rsidRDefault="00341801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 Откуда мы знаем, как жили наши предки.</w:t>
      </w:r>
    </w:p>
    <w:p w:rsidR="00341801" w:rsidRDefault="00341801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Цели урока: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об особенностях и специфике курса «История Древнего мира: 5 класс»; определить место учебной дисциплины в образовательном процессе; ознакомить со справочным и методическим аппаратом учебника, задачами и структурой курса; вызвать интерес к изучению нового учебного предмета.</w:t>
      </w:r>
    </w:p>
    <w:p w:rsidR="00327A6B" w:rsidRDefault="00341801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Планируемые результаты: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предметные: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целостными представлениями о предмете «История»; изучать и систематизировать информацию различных исторических источников; формулировать собственные исторические гипотезы по дискуссионным вопросам истории;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метапредметные УУД: </w:t>
      </w:r>
      <w:r w:rsidRPr="00341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организовывать учебное взаимодействие в группе; определять собственное отношение к явлениям современной жизни; формулировать свою точку зрения; слушать и слышать друг друга; </w:t>
      </w:r>
      <w:proofErr w:type="gramStart"/>
      <w:r w:rsidRPr="003418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достаточной полнотой и точностью выражать свои мысли в соответствии с задачами и условиями коммуникации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самостоятельно обнаруживать и формулировать учебную проблему</w:t>
      </w:r>
      <w:r w:rsidR="0032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выбирать средства достижения цели из предложенных, а также искать их самостоятельно; давать определение понятий; анализировать, сравнивать, классифицировать и обобщать факты и явления; </w:t>
      </w:r>
      <w:r w:rsidR="00327A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личностные УУД: </w:t>
      </w:r>
      <w:r w:rsidR="00327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обрести стартовую мотивацию к изучению нового материала;</w:t>
      </w:r>
      <w:proofErr w:type="gramEnd"/>
      <w:r w:rsidR="0032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осознавать важность изучения истории; выражать свое отношение к роли истории в жизни человеческого общества.</w:t>
      </w:r>
    </w:p>
    <w:p w:rsidR="00327A6B" w:rsidRDefault="00327A6B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достижении этих результатов на первой стартовой ступеньке нам помогут вчерашние пятиклассники. Да-да-да. Именно их лучше услышат и поймут пятиклашки, впервые пришедшие в кабинет истории на урок.</w:t>
      </w:r>
    </w:p>
    <w:p w:rsidR="00327A6B" w:rsidRDefault="00327A6B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готовит ролевую игру с теми, у кого уже за плечами адаптационный период и целый учебный год изучения предмета «история».</w:t>
      </w:r>
    </w:p>
    <w:p w:rsidR="00A548F6" w:rsidRPr="00A548F6" w:rsidRDefault="00A548F6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проектор, экран, презентация</w:t>
      </w:r>
    </w:p>
    <w:p w:rsidR="00327A6B" w:rsidRDefault="00327A6B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327A6B" w:rsidRDefault="00A548F6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 учителя: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– сокровищница наших деяний, свидетельница прошлого, пример и поучение для настоящего, предостережение для будущего» - так говорил об истории испанский писатель Сервантес (слайд 1).</w:t>
      </w:r>
    </w:p>
    <w:p w:rsidR="00A548F6" w:rsidRDefault="00A548F6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вы уже начали свое знакомство с миром истории. Человек, являясь существом любознательным, всегда интересовался историей. И неважно, чья это история – человека, государства. Всего мира. Заглянув в прошлое</w:t>
      </w:r>
      <w:r w:rsidR="00E37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учимся на ошибках предков, анализируем их взлеты и падения, и это помогает нам понять, что происходит сегодня.</w:t>
      </w:r>
    </w:p>
    <w:p w:rsidR="00E37A61" w:rsidRDefault="00E37A61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часто мы слышим выражение «посетила муза». Данное понятие уходит далеко в историческое прошлое, оно зародилось в античной философии. Греческие музы – это девять сестер, покровительниц искусств и наук. Каждая из них обладает своими уникальными божественными способностями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2). Музы – дочери бога Зевса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титаниды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Мнемосины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богини памяти. Муза – значит мыслить. Музы изображались молодыми и красивыми женщинами, которые обладали пророческим даром и благосклонно относились к творческим людям: поэтам, художникам, артистам, всячески поощряя и помогая им.</w:t>
      </w:r>
    </w:p>
    <w:p w:rsidR="00E37A61" w:rsidRDefault="005F17C5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муза Клио: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я – Муза Клио – покровительница истории. Мой сопутствующий атрибут – свиток пергамента или скрижал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доска с письменами). Я напоминаю человеку о том, чего он может достичь, помогаю найти ему свое предназначение. </w:t>
      </w:r>
    </w:p>
    <w:p w:rsidR="005F17C5" w:rsidRDefault="005F17C5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Оратор Древнего Рима называл историю « учительницей жизни», потому что не знать того, что было до твоего рождения, означает  навсегда оставаться ребенком.</w:t>
      </w:r>
    </w:p>
    <w:p w:rsidR="005F17C5" w:rsidRDefault="005F17C5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такое история? Что такое история как наука?</w:t>
      </w:r>
    </w:p>
    <w:p w:rsidR="005F17C5" w:rsidRDefault="005F17C5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Входит История: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– это наука  о прошлом человечества с момента его зарождения, произошедшие события, жизнь людей. Их занятия, верования, культура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3 – запись в тетради).</w:t>
      </w:r>
    </w:p>
    <w:p w:rsidR="005F17C5" w:rsidRDefault="005F17C5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историю – это уметь отвечать на вопросы – Когда? Где? Почему?  (слайд 4 – запись в тетрадь)</w:t>
      </w:r>
      <w:r w:rsidR="005F3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DAB" w:rsidRDefault="005F3DAB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Разделяют историю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всемирную и отечественную.</w:t>
      </w:r>
    </w:p>
    <w:p w:rsidR="005F3DAB" w:rsidRDefault="005F3DAB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история изучает историю всех народов мира, а отечественная – историю нашей страны.</w:t>
      </w:r>
    </w:p>
    <w:p w:rsidR="005F3DAB" w:rsidRDefault="005F3DAB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же значение знаний об историческом прошлом для всего человечества?</w:t>
      </w:r>
    </w:p>
    <w:p w:rsidR="005F3DAB" w:rsidRDefault="005F3DAB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этот вопрос мне помогут мои младшие сестры – вспомогательные исторические дисциплины.</w:t>
      </w:r>
    </w:p>
    <w:p w:rsidR="005F3DAB" w:rsidRDefault="005F3DAB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Входят палеография, генеалогия, нумизматика, геральдика, хронология, археология.</w:t>
      </w:r>
    </w:p>
    <w:p w:rsidR="005F3DAB" w:rsidRDefault="005F3DAB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Генеалогия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14 сестер, пришли мы к вам не все, так как у нас много работы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ходе изучения истории мы будем приходить к вам, когда это потребуется. А пока мы рады с вами </w:t>
      </w:r>
      <w:r w:rsidR="0023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поближе. Я – </w:t>
      </w:r>
      <w:r w:rsidR="00234FCE" w:rsidRPr="00234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генеа</w:t>
      </w:r>
      <w:r w:rsidRPr="00234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логия</w:t>
      </w:r>
      <w:r w:rsidR="00234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рассказываю о людях, имена которых отражены в историческом источнике.</w:t>
      </w:r>
    </w:p>
    <w:p w:rsidR="005F3DAB" w:rsidRDefault="005F3DAB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– палеография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 прочитать старинные тексты.</w:t>
      </w:r>
    </w:p>
    <w:p w:rsidR="005F3DAB" w:rsidRDefault="005F3DAB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– нумизматика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 монеты и другие денежные знаки.</w:t>
      </w:r>
    </w:p>
    <w:p w:rsidR="005F3DAB" w:rsidRDefault="001343C0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– геральдика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 гербы.</w:t>
      </w:r>
    </w:p>
    <w:p w:rsidR="001343C0" w:rsidRDefault="001343C0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– хронология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 системы летоисчисления.</w:t>
      </w:r>
    </w:p>
    <w:p w:rsidR="001343C0" w:rsidRDefault="001343C0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– археология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 вещественные источники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5 – запись в тетради).</w:t>
      </w:r>
    </w:p>
    <w:p w:rsidR="001343C0" w:rsidRDefault="001343C0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сестрички, помогите понять ребятам - Каково же значение знаний об историческом прошлом для всего человечества?</w:t>
      </w:r>
    </w:p>
    <w:p w:rsidR="00E510EE" w:rsidRPr="00E510EE" w:rsidRDefault="00E510EE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Хронология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позволяет творить будущее. Если бы человечество не знало истории, то оно ходило бы по кругу, повторяя ошибки, которые совершали до них.</w:t>
      </w:r>
    </w:p>
    <w:p w:rsidR="00E510EE" w:rsidRDefault="00E510EE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Генеалогия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510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человеку почувствовать себя наследником великой культуры, традиций и обычаев</w:t>
      </w:r>
      <w:r w:rsidRPr="00E5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страны. Знание истории позволяет человеку гордиться своими предками.</w:t>
      </w:r>
    </w:p>
    <w:p w:rsidR="00E510EE" w:rsidRDefault="00E510EE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Археология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не может развиваться без истории. В ней зафиксирована работа</w:t>
      </w:r>
      <w:r w:rsidR="006B1B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проделали ученые всех времен и народов. Современный ученый знает, в каком нап</w:t>
      </w:r>
      <w:r w:rsidR="00234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равлении двигаться и что делать, благодаря опыту предшественников. Знание истории позволяет человеку понять закономерности преобразования идей в материальные вещи и поступки.</w:t>
      </w:r>
    </w:p>
    <w:p w:rsidR="00234FCE" w:rsidRDefault="00234FCE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Геральдика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Политики, зная историю, понимают, куда может привести их деятельность; бизнесмены и экономисты изучают ведение дел компаниями в прошлом, их идеи, ошибки и успехи; люди искусства ищут вдохновение в рассказах  о древних временах.</w:t>
      </w:r>
    </w:p>
    <w:p w:rsidR="00234FCE" w:rsidRDefault="00234FCE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История – </w:t>
      </w:r>
      <w:r w:rsidRPr="00234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Пошлое не изменить, а вот 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будущее человек изменить в силах. Мы должны любить и заботиться о своей Родине, но любовь к стране невозможна без знания ее истории. Человек изменяется</w:t>
      </w:r>
      <w:r w:rsidR="0087702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развивается и осознает свою включенность в процесс истории</w:t>
      </w:r>
      <w:proofErr w:type="gramStart"/>
      <w:r w:rsidR="008770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="008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сознательно или невольно воздействует на ее ход. </w:t>
      </w:r>
    </w:p>
    <w:p w:rsidR="00877021" w:rsidRDefault="00877021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Клио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– одновременно и актеры, и авторы великой драмы истории, поэтому изучать историю во все времена интересно и полезно.</w:t>
      </w:r>
    </w:p>
    <w:p w:rsidR="00877021" w:rsidRDefault="00877021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История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русский историк В.О.Ключевский сказал: «Народ, не помнящий своего прошлого, не имеет будущего»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6 – запись в тетради).</w:t>
      </w:r>
    </w:p>
    <w:p w:rsidR="00877021" w:rsidRDefault="00877021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скажем спасибо истор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спутникам и отпустим их. Ведь их ждут великие дела – они творцы и хранители ИСТОРИИ всего человечества.</w:t>
      </w:r>
    </w:p>
    <w:p w:rsidR="00877021" w:rsidRDefault="00877021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игры уходят, учитель продолжает урок).</w:t>
      </w:r>
    </w:p>
    <w:p w:rsidR="00877021" w:rsidRDefault="00877021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узнавать о событиях прошлого нам помогают «следы», оставленные временем и разгаданные учеными историками</w:t>
      </w:r>
      <w:r w:rsidR="003054C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Называют эти «следы» - историческими источниками.</w:t>
      </w:r>
    </w:p>
    <w:p w:rsidR="003054CD" w:rsidRDefault="003054CD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источник – любой памятник прошлого, свидетельствующий об истории человеческого общества. Сегодня мы знаем три исторических источника, три «следа»: вещественный, письменный и устный (слайд 7 – «три следа» исторических источников)</w:t>
      </w:r>
    </w:p>
    <w:p w:rsidR="003054CD" w:rsidRDefault="003054CD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8 – «Угадай и разложи»  - работа с историческим источниками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монеты, свитки, книги, шахматы, здания, предметы быта, посуда и т.д.)</w:t>
      </w:r>
      <w:proofErr w:type="gramEnd"/>
    </w:p>
    <w:p w:rsidR="003054CD" w:rsidRDefault="003054CD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нам предстоит изучить часть всемирной истории – историю Древнего мира. Нам предстоит отправиться в далекое-далекое прошлое. Путь нам предстоит нелегкий, трудный. Мы встретимся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первобытным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человеком, египетским фараоном и его подопечными, нам придется сражаться  в сражениях древних войн, участвовать в строительстве плотин, делать первые научные открытия, стать творцами культуры прошлого и многое другое, что нам с вами предстоит совершить в этом году на уроках истории. </w:t>
      </w:r>
      <w:r w:rsidR="00DA26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Верным спутником и помощником на всем пути нашего исторического  путешествия будет учебник</w:t>
      </w:r>
      <w:proofErr w:type="gramStart"/>
      <w:r w:rsidR="00DA266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DA26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9-11 – краткая характеристика учебника).</w:t>
      </w:r>
    </w:p>
    <w:p w:rsidR="00DA266D" w:rsidRPr="00DA266D" w:rsidRDefault="00DA266D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предлагаю вам вернуться к заданию, о котором мы говорили вначале урока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(шум за дверью, в класс входят три человек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кремень, огниво и огонь(огонь остается у дверей)</w:t>
      </w:r>
    </w:p>
    <w:p w:rsidR="00DA266D" w:rsidRDefault="00DA266D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Кремень - </w:t>
      </w:r>
      <w:r w:rsidRPr="00DA266D">
        <w:rPr>
          <w:rFonts w:ascii="Times New Roman" w:hAnsi="Times New Roman" w:cs="Times New Roman"/>
          <w:i/>
          <w:color w:val="000000"/>
          <w:sz w:val="24"/>
          <w:szCs w:val="24"/>
        </w:rPr>
        <w:t>Получив однажды сильный удар от огнива, кремень возмущенно спросил у обидчика: – С чего ты так набросилось на меня? Я тебя знать не знаю. Ты меня, видимо, с кем-то путаешь. Оставь, пожалуйста, мои бока в покое. Я никому не причиняю зла. –</w:t>
      </w:r>
    </w:p>
    <w:p w:rsidR="00DA266D" w:rsidRDefault="00DA266D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Огниво - </w:t>
      </w:r>
      <w:r w:rsidRPr="00DA26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Не сердись попусту, сосед, – с улыбкой промолвило огниво в ответ. – Если ты наберешься немного терпения, то вскоре увидишь, какое чудо я извлеку из тебя. При этих словах кремень успокоился и стал те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рпеливо сносить удары огнива. И,</w:t>
      </w:r>
      <w:r w:rsidRPr="00DA26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наконец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DA26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 него был высечен огонь, способный творить подлинные чудеса. </w:t>
      </w:r>
    </w:p>
    <w:p w:rsidR="00DA266D" w:rsidRDefault="00DA266D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Огонь - </w:t>
      </w:r>
      <w:r w:rsidRPr="00DA26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Так терпение кремня было по заслугам вознаграждено. Притча сказана для тех, кто поначалу робеет в учебе. Но если запастись терпением и проявить старание, то посеянные семена знания непременно дадут добрые всходы. </w:t>
      </w:r>
    </w:p>
    <w:p w:rsidR="00DA266D" w:rsidRDefault="00DA266D" w:rsidP="00DA2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A266D">
        <w:rPr>
          <w:rFonts w:ascii="Times New Roman" w:hAnsi="Times New Roman" w:cs="Times New Roman"/>
          <w:i/>
          <w:color w:val="000000"/>
          <w:sz w:val="24"/>
          <w:szCs w:val="24"/>
        </w:rPr>
        <w:t>Ученья корень горек, да плод сладок.</w:t>
      </w:r>
      <w:r w:rsidRPr="00DA266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A266D">
        <w:rPr>
          <w:rFonts w:ascii="Times New Roman" w:hAnsi="Times New Roman" w:cs="Times New Roman"/>
          <w:color w:val="000000"/>
          <w:sz w:val="24"/>
          <w:szCs w:val="24"/>
        </w:rPr>
        <w:t>Спасибо, ребята, что на деле подтвердили мои слова, что тяжело в учении, легко в бою (в жизни)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1AA8" w:rsidRDefault="00DA266D" w:rsidP="00DA2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Итак, задание в начале урока (слайд 1).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Учитель раздает карточки «</w:t>
      </w:r>
      <w:r w:rsidR="000F1AA8">
        <w:rPr>
          <w:rFonts w:ascii="Times New Roman" w:hAnsi="Times New Roman" w:cs="Times New Roman"/>
          <w:i/>
          <w:color w:val="000000"/>
          <w:sz w:val="24"/>
          <w:szCs w:val="24"/>
        </w:rPr>
        <w:t>Облака мысли» с вопросами, на которые надо дать ответ: Что такое история? Как вы понимаете выражение «знать историю»?</w:t>
      </w:r>
      <w:r w:rsidR="000F1AA8">
        <w:rPr>
          <w:rFonts w:ascii="Times New Roman" w:hAnsi="Times New Roman" w:cs="Times New Roman"/>
          <w:color w:val="000000"/>
          <w:sz w:val="24"/>
          <w:szCs w:val="24"/>
        </w:rPr>
        <w:t xml:space="preserve"> В левом нижнем углу карточки – три смайлика – ребята выбирают понравившийся им смайлик – оценка урока.</w:t>
      </w:r>
    </w:p>
    <w:p w:rsidR="000F1AA8" w:rsidRDefault="000F1AA8" w:rsidP="00DA2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того, как ребята сдадут карточки, учитель объясняет задание на дом и благодарит всех за урок.</w:t>
      </w:r>
    </w:p>
    <w:p w:rsidR="000F1AA8" w:rsidRDefault="000F1AA8" w:rsidP="00DA2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234FCE" w:rsidRPr="000F1AA8" w:rsidRDefault="000F1AA8" w:rsidP="00DA26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Благодарю всех за внимание</w:t>
      </w:r>
      <w:r w:rsidR="005020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20F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E510EE" w:rsidRPr="000F1AA8" w:rsidRDefault="00E510EE" w:rsidP="00134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343C0" w:rsidRPr="001343C0" w:rsidRDefault="001343C0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7C5" w:rsidRPr="00E37A61" w:rsidRDefault="005F17C5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48F6" w:rsidRPr="00327A6B" w:rsidRDefault="00A548F6" w:rsidP="00327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A7A" w:rsidRPr="00D00403" w:rsidRDefault="003D0A7A" w:rsidP="003D0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D0A7A" w:rsidRPr="00D00403" w:rsidRDefault="003D0A7A" w:rsidP="003D0A7A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00CB" w:rsidRDefault="008700CB" w:rsidP="003D0A7A">
      <w:pPr>
        <w:ind w:firstLine="567"/>
      </w:pPr>
    </w:p>
    <w:sectPr w:rsidR="008700CB" w:rsidSect="002A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D84"/>
    <w:multiLevelType w:val="hybridMultilevel"/>
    <w:tmpl w:val="18609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0CB"/>
    <w:rsid w:val="00043B4A"/>
    <w:rsid w:val="000B56B1"/>
    <w:rsid w:val="000F1AA8"/>
    <w:rsid w:val="00113871"/>
    <w:rsid w:val="001343C0"/>
    <w:rsid w:val="00183240"/>
    <w:rsid w:val="00215CBF"/>
    <w:rsid w:val="00234FCE"/>
    <w:rsid w:val="00291F55"/>
    <w:rsid w:val="002A5992"/>
    <w:rsid w:val="002F3DE9"/>
    <w:rsid w:val="003054CD"/>
    <w:rsid w:val="00305854"/>
    <w:rsid w:val="003073AB"/>
    <w:rsid w:val="00327A6B"/>
    <w:rsid w:val="00341801"/>
    <w:rsid w:val="003D0A7A"/>
    <w:rsid w:val="00414B57"/>
    <w:rsid w:val="005020F5"/>
    <w:rsid w:val="005D3F39"/>
    <w:rsid w:val="005F17C5"/>
    <w:rsid w:val="005F3DAB"/>
    <w:rsid w:val="006B1B2F"/>
    <w:rsid w:val="006D11A4"/>
    <w:rsid w:val="007644D3"/>
    <w:rsid w:val="00833AE8"/>
    <w:rsid w:val="008700CB"/>
    <w:rsid w:val="00877021"/>
    <w:rsid w:val="008D0484"/>
    <w:rsid w:val="008E0C69"/>
    <w:rsid w:val="009755B7"/>
    <w:rsid w:val="009E666B"/>
    <w:rsid w:val="00A16B54"/>
    <w:rsid w:val="00A548F6"/>
    <w:rsid w:val="00A73013"/>
    <w:rsid w:val="00BC0B6C"/>
    <w:rsid w:val="00DA266D"/>
    <w:rsid w:val="00DA7E5D"/>
    <w:rsid w:val="00E02937"/>
    <w:rsid w:val="00E37A61"/>
    <w:rsid w:val="00E510EE"/>
    <w:rsid w:val="00F4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7%D0%B0%D0%BB%D1%8C%D0%BD%D0%BE%D0%B5_%D0%BE%D0%B1%D1%89%D0%B5%D0%B5_%D0%BE%D0%B1%D1%80%D0%B0%D0%B7%D0%BE%D0%B2%D0%B0%D0%BD%D0%B8%D0%B5" TargetMode="External"/><Relationship Id="rId13" Type="http://schemas.openxmlformats.org/officeDocument/2006/relationships/hyperlink" Target="https://ru.wikipedia.org/wiki/%D0%92%D1%8B%D1%81%D1%88%D0%B5%D0%B5_%D0%BF%D1%80%D0%BE%D1%84%D0%B5%D1%81%D1%81%D0%B8%D0%BE%D0%BD%D0%B0%D0%BB%D1%8C%D0%BD%D0%BE%D0%B5_%D0%BE%D0%B1%D1%80%D0%B0%D0%B7%D0%BE%D0%B2%D0%B0%D0%BD%D0%B8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E%D1%81%D0%BD%D0%BE%D0%B2%D0%BD%D0%B0%D1%8F_%D0%BE%D0%B1%D1%80%D0%B0%D0%B7%D0%BE%D0%B2%D0%B0%D1%82%D0%B5%D0%BB%D1%8C%D0%BD%D0%B0%D1%8F_%D0%BF%D1%80%D0%BE%D0%B3%D1%80%D0%B0%D0%BC%D0%BC%D0%B0" TargetMode="External"/><Relationship Id="rId12" Type="http://schemas.openxmlformats.org/officeDocument/2006/relationships/hyperlink" Target="https://ru.wikipedia.org/wiki/%D0%A1%D1%80%D0%B5%D0%B4%D0%BD%D0%B5%D0%B5_%D0%BF%D1%80%D0%BE%D1%84%D0%B5%D1%81%D1%81%D0%B8%D0%BE%D0%BD%D0%B0%D0%BB%D1%8C%D0%BD%D0%BE%D0%B5_%D0%BE%D0%B1%D1%80%D0%B0%D0%B7%D0%BE%D0%B2%D0%B0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D%D0%B0%D1%87%D0%B0%D0%BB%D1%8C%D0%BD%D0%BE%D0%B5_%D0%BF%D1%80%D0%BE%D1%84%D0%B5%D1%81%D1%81%D0%B8%D0%BE%D0%BD%D0%B0%D0%BB%D1%8C%D0%BD%D0%BE%D0%B5_%D0%BE%D0%B1%D1%80%D0%B0%D0%B7%D0%BE%D0%B2%D0%B0%D0%BD%D0%B8%D0%B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1%D1%80%D0%B5%D0%B4%D0%BD%D0%B5%D0%B5_%D0%BE%D0%B1%D1%80%D0%B0%D0%B7%D0%BE%D0%B2%D0%B0%D0%BD%D0%B8%D0%B5_%D0%B2_%D0%A0%D0%BE%D1%81%D1%81%D0%B8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E%D1%81%D0%BD%D0%BE%D0%B2%D0%BD%D0%BE%D0%B5_%D0%BE%D0%B1%D1%89%D0%B5%D0%B5_%D0%BE%D0%B1%D1%80%D0%B0%D0%B7%D0%BE%D0%B2%D0%B0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55A6D-1D58-449D-9952-B153EE1A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</dc:creator>
  <cp:keywords/>
  <dc:description/>
  <cp:lastModifiedBy>Елизавете Викторовна Гудкова</cp:lastModifiedBy>
  <cp:revision>12</cp:revision>
  <dcterms:created xsi:type="dcterms:W3CDTF">2019-01-31T09:29:00Z</dcterms:created>
  <dcterms:modified xsi:type="dcterms:W3CDTF">2019-02-21T02:47:00Z</dcterms:modified>
</cp:coreProperties>
</file>