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44E" w:rsidRDefault="005A444E" w:rsidP="005A444E">
      <w:pPr>
        <w:spacing w:line="360" w:lineRule="auto"/>
        <w:ind w:firstLine="567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Калашникова Светлана Михайловна</w:t>
      </w:r>
    </w:p>
    <w:p w:rsidR="005A444E" w:rsidRDefault="005A444E" w:rsidP="005A444E">
      <w:pPr>
        <w:spacing w:line="360" w:lineRule="auto"/>
        <w:ind w:firstLine="567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учитель физкультуры</w:t>
      </w:r>
    </w:p>
    <w:p w:rsidR="005A444E" w:rsidRDefault="005A444E" w:rsidP="005A444E">
      <w:pPr>
        <w:spacing w:line="360" w:lineRule="auto"/>
        <w:ind w:firstLine="567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МБОУ «СОШ п. Ягодное»</w:t>
      </w:r>
    </w:p>
    <w:p w:rsidR="005A444E" w:rsidRDefault="005A444E" w:rsidP="005A444E">
      <w:pPr>
        <w:spacing w:line="360" w:lineRule="auto"/>
        <w:ind w:firstLine="567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п. </w:t>
      </w:r>
      <w:proofErr w:type="gramStart"/>
      <w:r>
        <w:rPr>
          <w:color w:val="000000"/>
          <w:sz w:val="28"/>
          <w:szCs w:val="28"/>
        </w:rPr>
        <w:t>Ягодное</w:t>
      </w:r>
      <w:proofErr w:type="gram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Ягоднинский</w:t>
      </w:r>
      <w:proofErr w:type="spellEnd"/>
      <w:r>
        <w:rPr>
          <w:color w:val="000000"/>
          <w:sz w:val="28"/>
          <w:szCs w:val="28"/>
        </w:rPr>
        <w:t xml:space="preserve"> р-н, Магаданская область</w:t>
      </w:r>
    </w:p>
    <w:p w:rsidR="004407D6" w:rsidRPr="004407D6" w:rsidRDefault="004407D6" w:rsidP="004407D6">
      <w:pPr>
        <w:spacing w:line="360" w:lineRule="auto"/>
        <w:ind w:firstLine="567"/>
        <w:contextualSpacing/>
        <w:jc w:val="right"/>
        <w:rPr>
          <w:color w:val="000000" w:themeColor="text1"/>
          <w:sz w:val="28"/>
          <w:szCs w:val="28"/>
        </w:rPr>
      </w:pPr>
    </w:p>
    <w:p w:rsidR="004407D6" w:rsidRPr="004407D6" w:rsidRDefault="004407D6" w:rsidP="004407D6">
      <w:pPr>
        <w:spacing w:line="360" w:lineRule="auto"/>
        <w:ind w:firstLine="567"/>
        <w:contextualSpacing/>
        <w:jc w:val="center"/>
        <w:rPr>
          <w:b/>
          <w:sz w:val="28"/>
          <w:szCs w:val="28"/>
        </w:rPr>
      </w:pPr>
      <w:r w:rsidRPr="004407D6">
        <w:rPr>
          <w:b/>
          <w:sz w:val="28"/>
          <w:szCs w:val="28"/>
        </w:rPr>
        <w:t>Подвижные игры как одно из действенных средств разностороннего физического развития младшего школьника.</w:t>
      </w:r>
    </w:p>
    <w:p w:rsidR="004407D6" w:rsidRDefault="004407D6" w:rsidP="004407D6">
      <w:pPr>
        <w:spacing w:line="360" w:lineRule="auto"/>
        <w:ind w:firstLine="567"/>
        <w:contextualSpacing/>
        <w:jc w:val="both"/>
        <w:rPr>
          <w:b/>
          <w:sz w:val="28"/>
          <w:szCs w:val="28"/>
        </w:rPr>
      </w:pPr>
    </w:p>
    <w:p w:rsidR="004407D6" w:rsidRPr="004407D6" w:rsidRDefault="004407D6" w:rsidP="004407D6">
      <w:pPr>
        <w:spacing w:line="360" w:lineRule="auto"/>
        <w:ind w:firstLine="567"/>
        <w:contextualSpacing/>
        <w:jc w:val="right"/>
        <w:rPr>
          <w:i/>
          <w:sz w:val="28"/>
          <w:szCs w:val="28"/>
        </w:rPr>
      </w:pPr>
      <w:r w:rsidRPr="004407D6">
        <w:rPr>
          <w:i/>
          <w:sz w:val="28"/>
          <w:szCs w:val="28"/>
        </w:rPr>
        <w:t xml:space="preserve">«Игра – это огромное светлое окно, </w:t>
      </w:r>
    </w:p>
    <w:p w:rsidR="004407D6" w:rsidRPr="004407D6" w:rsidRDefault="004407D6" w:rsidP="004407D6">
      <w:pPr>
        <w:spacing w:line="360" w:lineRule="auto"/>
        <w:ind w:firstLine="567"/>
        <w:contextualSpacing/>
        <w:jc w:val="right"/>
        <w:rPr>
          <w:i/>
          <w:sz w:val="28"/>
          <w:szCs w:val="28"/>
        </w:rPr>
      </w:pPr>
      <w:r w:rsidRPr="004407D6">
        <w:rPr>
          <w:i/>
          <w:sz w:val="28"/>
          <w:szCs w:val="28"/>
        </w:rPr>
        <w:t xml:space="preserve">через </w:t>
      </w:r>
      <w:proofErr w:type="gramStart"/>
      <w:r w:rsidRPr="004407D6">
        <w:rPr>
          <w:i/>
          <w:sz w:val="28"/>
          <w:szCs w:val="28"/>
        </w:rPr>
        <w:t>которое</w:t>
      </w:r>
      <w:proofErr w:type="gramEnd"/>
      <w:r w:rsidRPr="004407D6">
        <w:rPr>
          <w:i/>
          <w:sz w:val="28"/>
          <w:szCs w:val="28"/>
        </w:rPr>
        <w:t xml:space="preserve"> в духовный мир ребенка</w:t>
      </w:r>
    </w:p>
    <w:p w:rsidR="004407D6" w:rsidRPr="004407D6" w:rsidRDefault="004407D6" w:rsidP="004407D6">
      <w:pPr>
        <w:spacing w:line="360" w:lineRule="auto"/>
        <w:ind w:firstLine="567"/>
        <w:contextualSpacing/>
        <w:jc w:val="right"/>
        <w:rPr>
          <w:i/>
          <w:sz w:val="28"/>
          <w:szCs w:val="28"/>
        </w:rPr>
      </w:pPr>
      <w:r w:rsidRPr="004407D6">
        <w:rPr>
          <w:i/>
          <w:sz w:val="28"/>
          <w:szCs w:val="28"/>
        </w:rPr>
        <w:t>вливается живительный поток представлений,</w:t>
      </w:r>
    </w:p>
    <w:p w:rsidR="004407D6" w:rsidRPr="004407D6" w:rsidRDefault="004407D6" w:rsidP="004407D6">
      <w:pPr>
        <w:spacing w:line="360" w:lineRule="auto"/>
        <w:ind w:firstLine="567"/>
        <w:contextualSpacing/>
        <w:jc w:val="right"/>
        <w:rPr>
          <w:i/>
          <w:sz w:val="28"/>
          <w:szCs w:val="28"/>
        </w:rPr>
      </w:pPr>
      <w:r w:rsidRPr="004407D6">
        <w:rPr>
          <w:i/>
          <w:sz w:val="28"/>
          <w:szCs w:val="28"/>
        </w:rPr>
        <w:t>понятий об окружающем мире.</w:t>
      </w:r>
    </w:p>
    <w:p w:rsidR="004407D6" w:rsidRPr="004407D6" w:rsidRDefault="004407D6" w:rsidP="004407D6">
      <w:pPr>
        <w:spacing w:line="360" w:lineRule="auto"/>
        <w:ind w:firstLine="567"/>
        <w:contextualSpacing/>
        <w:jc w:val="right"/>
        <w:rPr>
          <w:i/>
          <w:sz w:val="28"/>
          <w:szCs w:val="28"/>
        </w:rPr>
      </w:pPr>
      <w:r w:rsidRPr="004407D6">
        <w:rPr>
          <w:i/>
          <w:sz w:val="28"/>
          <w:szCs w:val="28"/>
        </w:rPr>
        <w:t>Игра – это искра, зажигающая огонек пытливости и любознательности»</w:t>
      </w:r>
    </w:p>
    <w:p w:rsidR="004407D6" w:rsidRPr="004407D6" w:rsidRDefault="004407D6" w:rsidP="004407D6">
      <w:pPr>
        <w:spacing w:line="360" w:lineRule="auto"/>
        <w:ind w:firstLine="567"/>
        <w:contextualSpacing/>
        <w:jc w:val="right"/>
        <w:rPr>
          <w:i/>
          <w:sz w:val="28"/>
          <w:szCs w:val="28"/>
        </w:rPr>
      </w:pPr>
      <w:r w:rsidRPr="004407D6">
        <w:rPr>
          <w:i/>
          <w:sz w:val="28"/>
          <w:szCs w:val="28"/>
        </w:rPr>
        <w:t>В.А. Сухомлинский</w:t>
      </w:r>
    </w:p>
    <w:p w:rsidR="004407D6" w:rsidRDefault="004407D6" w:rsidP="004407D6">
      <w:pPr>
        <w:spacing w:line="360" w:lineRule="auto"/>
        <w:ind w:firstLine="567"/>
        <w:contextualSpacing/>
        <w:jc w:val="both"/>
        <w:rPr>
          <w:b/>
          <w:sz w:val="28"/>
          <w:szCs w:val="28"/>
        </w:rPr>
      </w:pP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b/>
          <w:sz w:val="28"/>
          <w:szCs w:val="28"/>
        </w:rPr>
      </w:pPr>
      <w:r w:rsidRPr="004407D6">
        <w:rPr>
          <w:b/>
          <w:sz w:val="28"/>
          <w:szCs w:val="28"/>
        </w:rPr>
        <w:t>ВВЕДЕНИЕ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4407D6">
        <w:rPr>
          <w:sz w:val="28"/>
          <w:szCs w:val="28"/>
        </w:rPr>
        <w:t>Укрепление здоровья подрастающего поколения, оптимизация процесса формирования здоровой, гармонично развитой личности, мобилизация усилий на преодоление влияния негативных социально-эконо</w:t>
      </w:r>
      <w:r>
        <w:rPr>
          <w:sz w:val="28"/>
          <w:szCs w:val="28"/>
        </w:rPr>
        <w:t>мических явлений в обществе –</w:t>
      </w:r>
      <w:r w:rsidRPr="004407D6">
        <w:rPr>
          <w:sz w:val="28"/>
          <w:szCs w:val="28"/>
        </w:rPr>
        <w:t xml:space="preserve"> важнейшие задачи физического воспитания школьников.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4407D6">
        <w:rPr>
          <w:sz w:val="28"/>
          <w:szCs w:val="28"/>
        </w:rPr>
        <w:t xml:space="preserve">Их значимость возрастает в связи с ухудшением состояния здоровья, ростом проявлений социальной </w:t>
      </w:r>
      <w:proofErr w:type="spellStart"/>
      <w:r w:rsidRPr="004407D6">
        <w:rPr>
          <w:sz w:val="28"/>
          <w:szCs w:val="28"/>
        </w:rPr>
        <w:t>дезадаптации</w:t>
      </w:r>
      <w:proofErr w:type="spellEnd"/>
      <w:r w:rsidRPr="004407D6">
        <w:rPr>
          <w:sz w:val="28"/>
          <w:szCs w:val="28"/>
        </w:rPr>
        <w:t xml:space="preserve"> и нервно-психических нарушений в структуре заболеваемости детей и подростков. 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4407D6">
        <w:rPr>
          <w:sz w:val="28"/>
          <w:szCs w:val="28"/>
        </w:rPr>
        <w:t xml:space="preserve">По данным Института возрастной физиологии, около 90 % детей и подростков в России имеют отклонения в физическом и психическом здоровье; 30-35 % детей, поступающих в школу, уже имеют хронические заболевания; за годы обучения в школе в 5 раз возрастает число нарушений зрения и осанки, в 4 раза увеличивается количество нарушений психического </w:t>
      </w:r>
      <w:r w:rsidRPr="004407D6">
        <w:rPr>
          <w:sz w:val="28"/>
          <w:szCs w:val="28"/>
        </w:rPr>
        <w:lastRenderedPageBreak/>
        <w:t>здоровья, в 3 раза увеличивается число детей с заболеваниями органов пищеварения; до 80 % юношей призывного возраста по медицинским критериям не готовы к службе в Вооруженных Силах.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4407D6">
        <w:rPr>
          <w:sz w:val="28"/>
          <w:szCs w:val="28"/>
        </w:rPr>
        <w:t>За последние 10 лет отмечено сокращение числа здоровых детей в 4-5 раз и ухудшение здоровья школьников на 47%. Из-за плохого состояния здоровья около 1 млн. детей России школьного возраста полностью освобождены от занятий физической культурой.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4407D6">
        <w:rPr>
          <w:sz w:val="28"/>
          <w:szCs w:val="28"/>
        </w:rPr>
        <w:t>В начале года, в нашей школе было проведено медицинское обследование детей. Результаты обследования показали, что из 246 учеников 161 имеют отклонения в состоянии здоровья.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b/>
          <w:sz w:val="28"/>
          <w:szCs w:val="28"/>
        </w:rPr>
      </w:pPr>
      <w:r w:rsidRPr="004407D6">
        <w:rPr>
          <w:b/>
          <w:sz w:val="28"/>
          <w:szCs w:val="28"/>
        </w:rPr>
        <w:t xml:space="preserve">Отчет по заболеваемости МОУ «НОШ п. </w:t>
      </w:r>
      <w:proofErr w:type="gramStart"/>
      <w:r w:rsidRPr="004407D6">
        <w:rPr>
          <w:b/>
          <w:sz w:val="28"/>
          <w:szCs w:val="28"/>
        </w:rPr>
        <w:t>Ягодное</w:t>
      </w:r>
      <w:proofErr w:type="gramEnd"/>
      <w:r w:rsidRPr="004407D6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.</w:t>
      </w:r>
    </w:p>
    <w:tbl>
      <w:tblPr>
        <w:tblW w:w="97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28"/>
        <w:gridCol w:w="2350"/>
        <w:gridCol w:w="2083"/>
      </w:tblGrid>
      <w:tr w:rsidR="004407D6" w:rsidRPr="004407D6" w:rsidTr="006F253E">
        <w:tc>
          <w:tcPr>
            <w:tcW w:w="5328" w:type="dxa"/>
            <w:shd w:val="clear" w:color="auto" w:fill="auto"/>
          </w:tcPr>
          <w:p w:rsidR="004407D6" w:rsidRPr="004407D6" w:rsidRDefault="004407D6" w:rsidP="004407D6">
            <w:pPr>
              <w:ind w:firstLine="567"/>
              <w:contextualSpacing/>
              <w:jc w:val="center"/>
              <w:rPr>
                <w:b/>
              </w:rPr>
            </w:pPr>
            <w:r w:rsidRPr="004407D6">
              <w:rPr>
                <w:b/>
              </w:rPr>
              <w:t>Патология</w:t>
            </w:r>
          </w:p>
        </w:tc>
        <w:tc>
          <w:tcPr>
            <w:tcW w:w="2350" w:type="dxa"/>
            <w:shd w:val="clear" w:color="auto" w:fill="auto"/>
          </w:tcPr>
          <w:p w:rsidR="004407D6" w:rsidRPr="004407D6" w:rsidRDefault="004407D6" w:rsidP="004407D6">
            <w:pPr>
              <w:contextualSpacing/>
              <w:jc w:val="center"/>
              <w:rPr>
                <w:b/>
              </w:rPr>
            </w:pPr>
            <w:r w:rsidRPr="004407D6">
              <w:rPr>
                <w:b/>
              </w:rPr>
              <w:t>Кол-во</w:t>
            </w:r>
          </w:p>
          <w:p w:rsidR="004407D6" w:rsidRPr="004407D6" w:rsidRDefault="004407D6" w:rsidP="004407D6">
            <w:pPr>
              <w:contextualSpacing/>
              <w:jc w:val="center"/>
              <w:rPr>
                <w:b/>
              </w:rPr>
            </w:pPr>
            <w:r w:rsidRPr="004407D6">
              <w:rPr>
                <w:b/>
              </w:rPr>
              <w:t>заболеваний</w:t>
            </w:r>
          </w:p>
        </w:tc>
        <w:tc>
          <w:tcPr>
            <w:tcW w:w="2083" w:type="dxa"/>
            <w:shd w:val="clear" w:color="auto" w:fill="auto"/>
          </w:tcPr>
          <w:p w:rsidR="004407D6" w:rsidRPr="004407D6" w:rsidRDefault="004407D6" w:rsidP="004407D6">
            <w:pPr>
              <w:contextualSpacing/>
              <w:jc w:val="center"/>
              <w:rPr>
                <w:b/>
              </w:rPr>
            </w:pPr>
            <w:r w:rsidRPr="004407D6">
              <w:rPr>
                <w:b/>
              </w:rPr>
              <w:t>Структура</w:t>
            </w:r>
          </w:p>
          <w:p w:rsidR="004407D6" w:rsidRPr="004407D6" w:rsidRDefault="004407D6" w:rsidP="004407D6">
            <w:pPr>
              <w:contextualSpacing/>
              <w:jc w:val="center"/>
              <w:rPr>
                <w:b/>
              </w:rPr>
            </w:pPr>
            <w:r w:rsidRPr="004407D6">
              <w:rPr>
                <w:b/>
              </w:rPr>
              <w:t>(%)</w:t>
            </w:r>
          </w:p>
        </w:tc>
      </w:tr>
      <w:tr w:rsidR="004407D6" w:rsidRPr="004407D6" w:rsidTr="006F253E">
        <w:tc>
          <w:tcPr>
            <w:tcW w:w="5328" w:type="dxa"/>
            <w:shd w:val="clear" w:color="auto" w:fill="auto"/>
          </w:tcPr>
          <w:p w:rsidR="004407D6" w:rsidRPr="004407D6" w:rsidRDefault="004407D6" w:rsidP="004407D6">
            <w:pPr>
              <w:contextualSpacing/>
              <w:jc w:val="both"/>
            </w:pPr>
            <w:r w:rsidRPr="004407D6">
              <w:t>Глазные болезни</w:t>
            </w:r>
          </w:p>
          <w:p w:rsidR="004407D6" w:rsidRPr="004407D6" w:rsidRDefault="004407D6" w:rsidP="004407D6">
            <w:pPr>
              <w:contextualSpacing/>
              <w:jc w:val="both"/>
            </w:pPr>
            <w:r w:rsidRPr="004407D6">
              <w:t xml:space="preserve">Болезни кожи и </w:t>
            </w:r>
            <w:proofErr w:type="spellStart"/>
            <w:proofErr w:type="gramStart"/>
            <w:r w:rsidRPr="004407D6">
              <w:t>п</w:t>
            </w:r>
            <w:proofErr w:type="spellEnd"/>
            <w:proofErr w:type="gramEnd"/>
            <w:r w:rsidRPr="004407D6">
              <w:t>/к клетчатки</w:t>
            </w:r>
          </w:p>
          <w:p w:rsidR="004407D6" w:rsidRPr="004407D6" w:rsidRDefault="004407D6" w:rsidP="004407D6">
            <w:pPr>
              <w:contextualSpacing/>
              <w:jc w:val="both"/>
            </w:pPr>
            <w:r w:rsidRPr="004407D6">
              <w:t>Заболевания мочеполовой системы</w:t>
            </w:r>
          </w:p>
          <w:p w:rsidR="004407D6" w:rsidRPr="004407D6" w:rsidRDefault="004407D6" w:rsidP="004407D6">
            <w:pPr>
              <w:contextualSpacing/>
              <w:jc w:val="both"/>
            </w:pPr>
            <w:r w:rsidRPr="004407D6">
              <w:t>Болезни системы кровообращения</w:t>
            </w:r>
          </w:p>
          <w:p w:rsidR="004407D6" w:rsidRPr="004407D6" w:rsidRDefault="004407D6" w:rsidP="004407D6">
            <w:pPr>
              <w:contextualSpacing/>
              <w:jc w:val="both"/>
            </w:pPr>
            <w:r w:rsidRPr="004407D6">
              <w:t>Заболевания органов пищеварения</w:t>
            </w:r>
          </w:p>
          <w:p w:rsidR="004407D6" w:rsidRPr="004407D6" w:rsidRDefault="004407D6" w:rsidP="004407D6">
            <w:pPr>
              <w:contextualSpacing/>
              <w:jc w:val="both"/>
            </w:pPr>
            <w:r w:rsidRPr="004407D6">
              <w:t>Болезни костно-мышечной системы</w:t>
            </w:r>
          </w:p>
          <w:p w:rsidR="004407D6" w:rsidRPr="004407D6" w:rsidRDefault="004407D6" w:rsidP="004407D6">
            <w:pPr>
              <w:contextualSpacing/>
              <w:jc w:val="both"/>
            </w:pPr>
            <w:r w:rsidRPr="004407D6">
              <w:t>Нервная система</w:t>
            </w:r>
          </w:p>
          <w:p w:rsidR="004407D6" w:rsidRPr="004407D6" w:rsidRDefault="004407D6" w:rsidP="004407D6">
            <w:pPr>
              <w:contextualSpacing/>
              <w:jc w:val="both"/>
            </w:pPr>
            <w:r w:rsidRPr="004407D6">
              <w:t>Заболевания ушей</w:t>
            </w:r>
          </w:p>
          <w:p w:rsidR="004407D6" w:rsidRPr="004407D6" w:rsidRDefault="004407D6" w:rsidP="004407D6">
            <w:pPr>
              <w:contextualSpacing/>
              <w:jc w:val="both"/>
            </w:pPr>
            <w:r w:rsidRPr="004407D6">
              <w:t>Болезни обмена веществ</w:t>
            </w:r>
          </w:p>
          <w:p w:rsidR="004407D6" w:rsidRPr="004407D6" w:rsidRDefault="004407D6" w:rsidP="004407D6">
            <w:pPr>
              <w:contextualSpacing/>
              <w:jc w:val="both"/>
            </w:pPr>
            <w:r w:rsidRPr="004407D6">
              <w:t>Аллергические заболевания</w:t>
            </w:r>
          </w:p>
          <w:p w:rsidR="004407D6" w:rsidRPr="004407D6" w:rsidRDefault="004407D6" w:rsidP="004407D6">
            <w:pPr>
              <w:contextualSpacing/>
              <w:jc w:val="both"/>
            </w:pPr>
            <w:r w:rsidRPr="004407D6">
              <w:t>Органы дыхания</w:t>
            </w:r>
          </w:p>
          <w:p w:rsidR="004407D6" w:rsidRPr="004407D6" w:rsidRDefault="004407D6" w:rsidP="004407D6">
            <w:pPr>
              <w:contextualSpacing/>
              <w:jc w:val="both"/>
            </w:pPr>
            <w:r w:rsidRPr="004407D6">
              <w:t>Психические болезни и расстройства поведения</w:t>
            </w:r>
          </w:p>
        </w:tc>
        <w:tc>
          <w:tcPr>
            <w:tcW w:w="2350" w:type="dxa"/>
            <w:shd w:val="clear" w:color="auto" w:fill="auto"/>
          </w:tcPr>
          <w:p w:rsidR="004407D6" w:rsidRPr="004407D6" w:rsidRDefault="004407D6" w:rsidP="004407D6">
            <w:pPr>
              <w:ind w:firstLine="567"/>
              <w:contextualSpacing/>
              <w:jc w:val="both"/>
            </w:pPr>
            <w:r w:rsidRPr="004407D6">
              <w:t>14</w:t>
            </w:r>
          </w:p>
          <w:p w:rsidR="004407D6" w:rsidRPr="004407D6" w:rsidRDefault="004407D6" w:rsidP="004407D6">
            <w:pPr>
              <w:ind w:firstLine="567"/>
              <w:contextualSpacing/>
              <w:jc w:val="both"/>
            </w:pPr>
            <w:r w:rsidRPr="004407D6">
              <w:t>19</w:t>
            </w:r>
          </w:p>
          <w:p w:rsidR="004407D6" w:rsidRPr="004407D6" w:rsidRDefault="004407D6" w:rsidP="004407D6">
            <w:pPr>
              <w:ind w:firstLine="567"/>
              <w:contextualSpacing/>
              <w:jc w:val="both"/>
            </w:pPr>
            <w:r w:rsidRPr="004407D6">
              <w:t>11</w:t>
            </w:r>
          </w:p>
          <w:p w:rsidR="004407D6" w:rsidRPr="004407D6" w:rsidRDefault="004407D6" w:rsidP="004407D6">
            <w:pPr>
              <w:ind w:firstLine="567"/>
              <w:contextualSpacing/>
              <w:jc w:val="both"/>
            </w:pPr>
            <w:r w:rsidRPr="004407D6">
              <w:t>5</w:t>
            </w:r>
          </w:p>
          <w:p w:rsidR="004407D6" w:rsidRPr="004407D6" w:rsidRDefault="004407D6" w:rsidP="004407D6">
            <w:pPr>
              <w:ind w:firstLine="567"/>
              <w:contextualSpacing/>
              <w:jc w:val="both"/>
            </w:pPr>
            <w:r w:rsidRPr="004407D6">
              <w:t>12</w:t>
            </w:r>
          </w:p>
          <w:p w:rsidR="004407D6" w:rsidRPr="004407D6" w:rsidRDefault="004407D6" w:rsidP="004407D6">
            <w:pPr>
              <w:ind w:firstLine="567"/>
              <w:contextualSpacing/>
              <w:jc w:val="both"/>
            </w:pPr>
            <w:r w:rsidRPr="004407D6">
              <w:t>38</w:t>
            </w:r>
          </w:p>
          <w:p w:rsidR="004407D6" w:rsidRPr="004407D6" w:rsidRDefault="004407D6" w:rsidP="004407D6">
            <w:pPr>
              <w:ind w:firstLine="567"/>
              <w:contextualSpacing/>
              <w:jc w:val="both"/>
            </w:pPr>
            <w:r w:rsidRPr="004407D6">
              <w:t>8</w:t>
            </w:r>
          </w:p>
          <w:p w:rsidR="004407D6" w:rsidRPr="004407D6" w:rsidRDefault="004407D6" w:rsidP="004407D6">
            <w:pPr>
              <w:ind w:firstLine="567"/>
              <w:contextualSpacing/>
              <w:jc w:val="both"/>
            </w:pPr>
            <w:r w:rsidRPr="004407D6">
              <w:t>1</w:t>
            </w:r>
          </w:p>
          <w:p w:rsidR="004407D6" w:rsidRPr="004407D6" w:rsidRDefault="004407D6" w:rsidP="004407D6">
            <w:pPr>
              <w:ind w:firstLine="567"/>
              <w:contextualSpacing/>
              <w:jc w:val="both"/>
            </w:pPr>
            <w:r w:rsidRPr="004407D6">
              <w:t>3</w:t>
            </w:r>
          </w:p>
          <w:p w:rsidR="004407D6" w:rsidRPr="004407D6" w:rsidRDefault="004407D6" w:rsidP="004407D6">
            <w:pPr>
              <w:ind w:firstLine="567"/>
              <w:contextualSpacing/>
              <w:jc w:val="both"/>
            </w:pPr>
            <w:r w:rsidRPr="004407D6">
              <w:t>2</w:t>
            </w:r>
          </w:p>
          <w:p w:rsidR="004407D6" w:rsidRPr="004407D6" w:rsidRDefault="004407D6" w:rsidP="004407D6">
            <w:pPr>
              <w:ind w:firstLine="567"/>
              <w:contextualSpacing/>
              <w:jc w:val="both"/>
            </w:pPr>
            <w:r w:rsidRPr="004407D6">
              <w:t>27</w:t>
            </w:r>
          </w:p>
          <w:p w:rsidR="004407D6" w:rsidRPr="004407D6" w:rsidRDefault="004407D6" w:rsidP="004407D6">
            <w:pPr>
              <w:ind w:firstLine="567"/>
              <w:contextualSpacing/>
              <w:jc w:val="both"/>
            </w:pPr>
            <w:r w:rsidRPr="004407D6">
              <w:t>21</w:t>
            </w:r>
          </w:p>
        </w:tc>
        <w:tc>
          <w:tcPr>
            <w:tcW w:w="2083" w:type="dxa"/>
            <w:shd w:val="clear" w:color="auto" w:fill="auto"/>
          </w:tcPr>
          <w:p w:rsidR="004407D6" w:rsidRPr="004407D6" w:rsidRDefault="004407D6" w:rsidP="004407D6">
            <w:pPr>
              <w:ind w:firstLine="567"/>
              <w:contextualSpacing/>
              <w:jc w:val="both"/>
            </w:pPr>
            <w:r w:rsidRPr="004407D6">
              <w:t>8,7</w:t>
            </w:r>
          </w:p>
          <w:p w:rsidR="004407D6" w:rsidRPr="004407D6" w:rsidRDefault="004407D6" w:rsidP="004407D6">
            <w:pPr>
              <w:ind w:firstLine="567"/>
              <w:contextualSpacing/>
              <w:jc w:val="both"/>
            </w:pPr>
            <w:r w:rsidRPr="004407D6">
              <w:t>11,8</w:t>
            </w:r>
          </w:p>
          <w:p w:rsidR="004407D6" w:rsidRPr="004407D6" w:rsidRDefault="004407D6" w:rsidP="004407D6">
            <w:pPr>
              <w:ind w:firstLine="567"/>
              <w:contextualSpacing/>
              <w:jc w:val="both"/>
            </w:pPr>
            <w:r w:rsidRPr="004407D6">
              <w:t>6,8</w:t>
            </w:r>
          </w:p>
          <w:p w:rsidR="004407D6" w:rsidRPr="004407D6" w:rsidRDefault="004407D6" w:rsidP="004407D6">
            <w:pPr>
              <w:ind w:firstLine="567"/>
              <w:contextualSpacing/>
              <w:jc w:val="both"/>
            </w:pPr>
            <w:r w:rsidRPr="004407D6">
              <w:t>3,1</w:t>
            </w:r>
          </w:p>
          <w:p w:rsidR="004407D6" w:rsidRPr="004407D6" w:rsidRDefault="004407D6" w:rsidP="004407D6">
            <w:pPr>
              <w:ind w:firstLine="567"/>
              <w:contextualSpacing/>
              <w:jc w:val="both"/>
            </w:pPr>
            <w:r w:rsidRPr="004407D6">
              <w:t>7,5</w:t>
            </w:r>
          </w:p>
          <w:p w:rsidR="004407D6" w:rsidRPr="004407D6" w:rsidRDefault="004407D6" w:rsidP="004407D6">
            <w:pPr>
              <w:ind w:firstLine="567"/>
              <w:contextualSpacing/>
              <w:jc w:val="both"/>
            </w:pPr>
            <w:r w:rsidRPr="004407D6">
              <w:t>23,6</w:t>
            </w:r>
          </w:p>
          <w:p w:rsidR="004407D6" w:rsidRPr="004407D6" w:rsidRDefault="004407D6" w:rsidP="004407D6">
            <w:pPr>
              <w:ind w:firstLine="567"/>
              <w:contextualSpacing/>
              <w:jc w:val="both"/>
            </w:pPr>
            <w:r w:rsidRPr="004407D6">
              <w:t>5,0</w:t>
            </w:r>
          </w:p>
          <w:p w:rsidR="004407D6" w:rsidRPr="004407D6" w:rsidRDefault="004407D6" w:rsidP="004407D6">
            <w:pPr>
              <w:ind w:firstLine="567"/>
              <w:contextualSpacing/>
              <w:jc w:val="both"/>
            </w:pPr>
            <w:r w:rsidRPr="004407D6">
              <w:t>0,6</w:t>
            </w:r>
          </w:p>
          <w:p w:rsidR="004407D6" w:rsidRPr="004407D6" w:rsidRDefault="004407D6" w:rsidP="004407D6">
            <w:pPr>
              <w:ind w:firstLine="567"/>
              <w:contextualSpacing/>
              <w:jc w:val="both"/>
            </w:pPr>
            <w:r w:rsidRPr="004407D6">
              <w:t>1,9</w:t>
            </w:r>
          </w:p>
          <w:p w:rsidR="004407D6" w:rsidRPr="004407D6" w:rsidRDefault="004407D6" w:rsidP="004407D6">
            <w:pPr>
              <w:ind w:firstLine="567"/>
              <w:contextualSpacing/>
              <w:jc w:val="both"/>
            </w:pPr>
            <w:r w:rsidRPr="004407D6">
              <w:t>1,2</w:t>
            </w:r>
          </w:p>
          <w:p w:rsidR="004407D6" w:rsidRPr="004407D6" w:rsidRDefault="004407D6" w:rsidP="004407D6">
            <w:pPr>
              <w:ind w:firstLine="567"/>
              <w:contextualSpacing/>
              <w:jc w:val="both"/>
            </w:pPr>
            <w:r w:rsidRPr="004407D6">
              <w:t>27,6</w:t>
            </w:r>
          </w:p>
          <w:p w:rsidR="004407D6" w:rsidRPr="004407D6" w:rsidRDefault="004407D6" w:rsidP="004407D6">
            <w:pPr>
              <w:ind w:firstLine="567"/>
              <w:contextualSpacing/>
              <w:jc w:val="both"/>
            </w:pPr>
            <w:r w:rsidRPr="004407D6">
              <w:t>13</w:t>
            </w:r>
          </w:p>
        </w:tc>
      </w:tr>
      <w:tr w:rsidR="004407D6" w:rsidRPr="004407D6" w:rsidTr="006F253E">
        <w:tc>
          <w:tcPr>
            <w:tcW w:w="5328" w:type="dxa"/>
            <w:shd w:val="clear" w:color="auto" w:fill="auto"/>
          </w:tcPr>
          <w:p w:rsidR="004407D6" w:rsidRPr="004407D6" w:rsidRDefault="004407D6" w:rsidP="004407D6">
            <w:pPr>
              <w:contextualSpacing/>
              <w:jc w:val="both"/>
            </w:pPr>
            <w:r w:rsidRPr="004407D6">
              <w:t>ИТОГО заболеваний</w:t>
            </w:r>
          </w:p>
        </w:tc>
        <w:tc>
          <w:tcPr>
            <w:tcW w:w="2350" w:type="dxa"/>
            <w:shd w:val="clear" w:color="auto" w:fill="auto"/>
          </w:tcPr>
          <w:p w:rsidR="004407D6" w:rsidRPr="004407D6" w:rsidRDefault="004407D6" w:rsidP="004407D6">
            <w:pPr>
              <w:ind w:firstLine="567"/>
              <w:contextualSpacing/>
              <w:jc w:val="both"/>
            </w:pPr>
            <w:r w:rsidRPr="004407D6">
              <w:t>161</w:t>
            </w:r>
          </w:p>
        </w:tc>
        <w:tc>
          <w:tcPr>
            <w:tcW w:w="2083" w:type="dxa"/>
            <w:shd w:val="clear" w:color="auto" w:fill="auto"/>
          </w:tcPr>
          <w:p w:rsidR="004407D6" w:rsidRPr="004407D6" w:rsidRDefault="004407D6" w:rsidP="004407D6">
            <w:pPr>
              <w:ind w:firstLine="567"/>
              <w:contextualSpacing/>
              <w:jc w:val="both"/>
            </w:pPr>
            <w:r w:rsidRPr="004407D6">
              <w:t>100%</w:t>
            </w:r>
          </w:p>
        </w:tc>
      </w:tr>
      <w:tr w:rsidR="004407D6" w:rsidRPr="004407D6" w:rsidTr="006F253E">
        <w:tc>
          <w:tcPr>
            <w:tcW w:w="5328" w:type="dxa"/>
            <w:shd w:val="clear" w:color="auto" w:fill="auto"/>
          </w:tcPr>
          <w:p w:rsidR="004407D6" w:rsidRPr="004407D6" w:rsidRDefault="004407D6" w:rsidP="004407D6">
            <w:pPr>
              <w:contextualSpacing/>
              <w:jc w:val="both"/>
            </w:pPr>
            <w:r w:rsidRPr="004407D6">
              <w:t>Группы здоровья</w:t>
            </w:r>
          </w:p>
        </w:tc>
        <w:tc>
          <w:tcPr>
            <w:tcW w:w="2350" w:type="dxa"/>
            <w:shd w:val="clear" w:color="auto" w:fill="auto"/>
          </w:tcPr>
          <w:p w:rsidR="004407D6" w:rsidRPr="004407D6" w:rsidRDefault="004407D6" w:rsidP="004407D6">
            <w:pPr>
              <w:ind w:firstLine="567"/>
              <w:contextualSpacing/>
              <w:jc w:val="both"/>
            </w:pPr>
            <w:r w:rsidRPr="004407D6">
              <w:t>1</w:t>
            </w:r>
          </w:p>
          <w:p w:rsidR="004407D6" w:rsidRPr="004407D6" w:rsidRDefault="004407D6" w:rsidP="004407D6">
            <w:pPr>
              <w:ind w:firstLine="567"/>
              <w:contextualSpacing/>
              <w:jc w:val="both"/>
            </w:pPr>
            <w:r w:rsidRPr="004407D6">
              <w:t>2</w:t>
            </w:r>
          </w:p>
          <w:p w:rsidR="004407D6" w:rsidRPr="004407D6" w:rsidRDefault="004407D6" w:rsidP="004407D6">
            <w:pPr>
              <w:ind w:firstLine="567"/>
              <w:contextualSpacing/>
              <w:jc w:val="both"/>
            </w:pPr>
            <w:r w:rsidRPr="004407D6">
              <w:t>3</w:t>
            </w:r>
          </w:p>
          <w:p w:rsidR="004407D6" w:rsidRPr="004407D6" w:rsidRDefault="004407D6" w:rsidP="004407D6">
            <w:pPr>
              <w:ind w:firstLine="567"/>
              <w:contextualSpacing/>
              <w:jc w:val="both"/>
            </w:pPr>
            <w:r w:rsidRPr="004407D6">
              <w:t>4</w:t>
            </w:r>
          </w:p>
          <w:p w:rsidR="004407D6" w:rsidRPr="004407D6" w:rsidRDefault="004407D6" w:rsidP="004407D6">
            <w:pPr>
              <w:ind w:firstLine="567"/>
              <w:contextualSpacing/>
              <w:jc w:val="both"/>
            </w:pPr>
            <w:r w:rsidRPr="004407D6">
              <w:t>5</w:t>
            </w:r>
          </w:p>
        </w:tc>
        <w:tc>
          <w:tcPr>
            <w:tcW w:w="2083" w:type="dxa"/>
            <w:shd w:val="clear" w:color="auto" w:fill="auto"/>
          </w:tcPr>
          <w:p w:rsidR="004407D6" w:rsidRPr="004407D6" w:rsidRDefault="004407D6" w:rsidP="004407D6">
            <w:pPr>
              <w:ind w:firstLine="567"/>
              <w:contextualSpacing/>
              <w:jc w:val="both"/>
            </w:pPr>
            <w:r w:rsidRPr="004407D6">
              <w:t>59</w:t>
            </w:r>
          </w:p>
          <w:p w:rsidR="004407D6" w:rsidRPr="004407D6" w:rsidRDefault="004407D6" w:rsidP="004407D6">
            <w:pPr>
              <w:ind w:firstLine="567"/>
              <w:contextualSpacing/>
              <w:jc w:val="both"/>
            </w:pPr>
            <w:r w:rsidRPr="004407D6">
              <w:t>128</w:t>
            </w:r>
          </w:p>
          <w:p w:rsidR="004407D6" w:rsidRPr="004407D6" w:rsidRDefault="004407D6" w:rsidP="004407D6">
            <w:pPr>
              <w:ind w:firstLine="567"/>
              <w:contextualSpacing/>
              <w:jc w:val="both"/>
            </w:pPr>
            <w:r w:rsidRPr="004407D6">
              <w:t>60</w:t>
            </w:r>
          </w:p>
          <w:p w:rsidR="004407D6" w:rsidRPr="004407D6" w:rsidRDefault="004407D6" w:rsidP="004407D6">
            <w:pPr>
              <w:ind w:firstLine="567"/>
              <w:contextualSpacing/>
              <w:jc w:val="both"/>
            </w:pPr>
            <w:r w:rsidRPr="004407D6">
              <w:t>1</w:t>
            </w:r>
          </w:p>
          <w:p w:rsidR="004407D6" w:rsidRPr="004407D6" w:rsidRDefault="004407D6" w:rsidP="004407D6">
            <w:pPr>
              <w:ind w:firstLine="567"/>
              <w:contextualSpacing/>
              <w:jc w:val="both"/>
            </w:pPr>
            <w:r w:rsidRPr="004407D6">
              <w:t>1</w:t>
            </w:r>
          </w:p>
        </w:tc>
      </w:tr>
    </w:tbl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4407D6">
        <w:rPr>
          <w:sz w:val="28"/>
          <w:szCs w:val="28"/>
        </w:rPr>
        <w:t>Поэтому необходимо более полно использовать оздоровительные возможности физического воспитания в целях сохранения и коррекции здоровья школьников в образовательном процессе, повышения уровня их физического развития и физической подготовленности, формирования у них здорового образа жизни путем применения новых форм организации занятий физическими упражнениями, использования современных физкультурно-оздоровительных технологий.</w:t>
      </w:r>
    </w:p>
    <w:p w:rsidR="004407D6" w:rsidRDefault="004407D6" w:rsidP="004407D6">
      <w:pPr>
        <w:spacing w:line="360" w:lineRule="auto"/>
        <w:ind w:firstLine="567"/>
        <w:contextualSpacing/>
        <w:jc w:val="both"/>
        <w:rPr>
          <w:b/>
          <w:sz w:val="28"/>
          <w:szCs w:val="28"/>
        </w:rPr>
      </w:pP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b/>
          <w:sz w:val="28"/>
          <w:szCs w:val="28"/>
        </w:rPr>
      </w:pPr>
      <w:r w:rsidRPr="004407D6">
        <w:rPr>
          <w:b/>
          <w:sz w:val="28"/>
          <w:szCs w:val="28"/>
        </w:rPr>
        <w:t>1. Роль игры в развитии младшего школьника.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4407D6">
        <w:rPr>
          <w:sz w:val="28"/>
          <w:szCs w:val="28"/>
        </w:rPr>
        <w:t>В.Л.</w:t>
      </w:r>
      <w:r>
        <w:rPr>
          <w:sz w:val="28"/>
          <w:szCs w:val="28"/>
        </w:rPr>
        <w:t xml:space="preserve"> </w:t>
      </w:r>
      <w:proofErr w:type="spellStart"/>
      <w:r w:rsidRPr="004407D6">
        <w:rPr>
          <w:sz w:val="28"/>
          <w:szCs w:val="28"/>
        </w:rPr>
        <w:t>Страковская</w:t>
      </w:r>
      <w:proofErr w:type="spellEnd"/>
      <w:r w:rsidRPr="004407D6">
        <w:rPr>
          <w:sz w:val="28"/>
          <w:szCs w:val="28"/>
        </w:rPr>
        <w:t xml:space="preserve"> считает, что «подвижная игра – это средство пополнения ребенком знаний и представлений об окружающем мире, развития мышления, ценных морально-волевых качеств и физических качеств».</w:t>
      </w:r>
    </w:p>
    <w:p w:rsid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4407D6">
        <w:rPr>
          <w:sz w:val="28"/>
          <w:szCs w:val="28"/>
        </w:rPr>
        <w:t>В связи с анатомо-физиологическими и психологическими особенностями  младшего школьного возраста одной из важнейших мест отводится  подвижной игре. Она рассматривается как основное средство и метод физического воспитания. Являясь важным средством физического воспитания, подвижная игра одновременно оказывает оздоровительное воздействие на организм ребенка. Игра является незаменимым средством совершенствования движений; развивая их, способствует формированию быстроты, выносливости, координации движений. Большое количество движений активизирует дыхание, кровообращение и обменные процессы. Это в свою очередь оказывает благотворное влияние на психическую деятельность.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4407D6">
        <w:rPr>
          <w:sz w:val="28"/>
          <w:szCs w:val="28"/>
        </w:rPr>
        <w:t>Велика роль подвижной игры и в умственном воспитании ребенка: дети учатся действовать в соответствии с правилами, овладевать пространственной терминологией, осознанно действовать в изменившейся игровой ситуации и познавать окружающий мир. В процессе игры активизируются память, представления, развиваются мышление, воображение. Дети усваивают смысл игры, запоминают правила, учатся действовать в соответствии с избранной ролью, творчески применяют имеющиеся двигательные навыки, учатся анализировать свои действия и действия товарищей. Подвижные игры нередко сопровождаются песнями, стихами, считалками, игровыми зачинами. Такие игры пополняют словарный запас, обогащают речь детей.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4407D6">
        <w:rPr>
          <w:sz w:val="28"/>
          <w:szCs w:val="28"/>
        </w:rPr>
        <w:t xml:space="preserve">Большое значение имеют подвижные игры и для нравственного воспитания. Дети учатся действовать в коллективе, подчиняться общим </w:t>
      </w:r>
      <w:r w:rsidRPr="004407D6">
        <w:rPr>
          <w:sz w:val="28"/>
          <w:szCs w:val="28"/>
        </w:rPr>
        <w:lastRenderedPageBreak/>
        <w:t>требованиям. Правила игры дети воспринимают как закон, и сознательное выполнение их формирует волю, развивает самообладание, выдержку, умение контролировать свои поступки, свое поведение. В игре формируется честность, дисциплинированность, справедливость. Подвижная игра учит искренности, товариществу.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4407D6">
        <w:rPr>
          <w:sz w:val="28"/>
          <w:szCs w:val="28"/>
        </w:rPr>
        <w:t>В подвижных играх совершенствуется эстетическое восприятие мира. Дети познают красоту движений, их образность, у них развивается чувство ритма. Они овладевают поэтической образной речью.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4407D6">
        <w:rPr>
          <w:sz w:val="28"/>
          <w:szCs w:val="28"/>
        </w:rPr>
        <w:t>Подвижная игра готовит ребенка к труду: дети расставляют и убирают инвентарь, совершенствуют свои двигательные навыки, необходимые для будущей трудовой деятельности.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4407D6">
        <w:rPr>
          <w:sz w:val="28"/>
          <w:szCs w:val="28"/>
        </w:rPr>
        <w:t>В процессе игры происходит не только упражнение в уже имеющихся навыках, их закрепление и совершенствование, но и формирование новых психических процессов, новых качеств личности ребенка.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4407D6">
        <w:rPr>
          <w:color w:val="000000"/>
          <w:sz w:val="28"/>
          <w:szCs w:val="28"/>
        </w:rPr>
        <w:t xml:space="preserve">Увлекаясь игрой, дети забывают о своих недостатках и слабостях и часто демонстрируют результаты, нередко невозможные в обычной деятельности. Играя, дети стремятся к победе, проявляют смелость, расчетливость, силу, быстроту, ловкость, и другие ценные личностные качества. 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4407D6">
        <w:rPr>
          <w:b/>
          <w:sz w:val="28"/>
          <w:szCs w:val="28"/>
        </w:rPr>
        <w:t>Таким образом</w:t>
      </w:r>
      <w:r w:rsidRPr="004407D6">
        <w:rPr>
          <w:sz w:val="28"/>
          <w:szCs w:val="28"/>
        </w:rPr>
        <w:t>, подвижная игра – активный метод физического воспитания, незаменимое средство пополнения ребенком знаний и представлений об окружающем мире, развития мышления, ценных морально-</w:t>
      </w:r>
      <w:r>
        <w:rPr>
          <w:sz w:val="28"/>
          <w:szCs w:val="28"/>
        </w:rPr>
        <w:t>волевых и физических качеств.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b/>
          <w:sz w:val="28"/>
          <w:szCs w:val="28"/>
        </w:rPr>
      </w:pP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b/>
          <w:sz w:val="28"/>
          <w:szCs w:val="28"/>
        </w:rPr>
      </w:pPr>
      <w:r w:rsidRPr="004407D6">
        <w:rPr>
          <w:b/>
          <w:sz w:val="28"/>
          <w:szCs w:val="28"/>
        </w:rPr>
        <w:t>2. Педагогические основы применения подвижных игр и игровых упражнений на учебных занятиях по физической культуре.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4407D6">
        <w:rPr>
          <w:sz w:val="28"/>
          <w:szCs w:val="28"/>
        </w:rPr>
        <w:t xml:space="preserve">Любая подвижная игра, применяемая в процессе воспитания детей, не должна оказывать отрицательного влияния на их здоровье. Педагогу необходимо, с одной стороны, регулировать нагрузку, получаемую детьми в играх, в зависимости от их здоровья, уровня физической подготовки, </w:t>
      </w:r>
      <w:r w:rsidRPr="004407D6">
        <w:rPr>
          <w:sz w:val="28"/>
          <w:szCs w:val="28"/>
        </w:rPr>
        <w:lastRenderedPageBreak/>
        <w:t>возраста, пола и индивидуальных особенностей, с другой стороны, – обеспечивать интерес к занятиям по физической культуре.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4407D6">
        <w:rPr>
          <w:sz w:val="28"/>
          <w:szCs w:val="28"/>
        </w:rPr>
        <w:t>Работая с детьми младшего школьного возраста</w:t>
      </w:r>
      <w:r>
        <w:rPr>
          <w:sz w:val="28"/>
          <w:szCs w:val="28"/>
        </w:rPr>
        <w:t>,</w:t>
      </w:r>
      <w:r w:rsidRPr="004407D6">
        <w:rPr>
          <w:sz w:val="28"/>
          <w:szCs w:val="28"/>
        </w:rPr>
        <w:t xml:space="preserve"> всегда помню, что организм ребенка в этом возрасте не готов к перенесению длительных напряжений. Это связано с тем, что сердце, легкие и сосудистая система у детей отстают в развитии, продолжается развитие и совершенствование </w:t>
      </w:r>
      <w:r>
        <w:rPr>
          <w:sz w:val="28"/>
          <w:szCs w:val="28"/>
        </w:rPr>
        <w:t>д</w:t>
      </w:r>
      <w:r w:rsidRPr="004407D6">
        <w:rPr>
          <w:sz w:val="28"/>
          <w:szCs w:val="28"/>
        </w:rPr>
        <w:t xml:space="preserve">вижений; ребенок овладевает все более сложными двигательными актами. В этом возрасте дети легко выполняют движения с участием больших мышечных групп и затрудняются при выполнении точных и мелких движений.  Также в развитии мышц наблюдается </w:t>
      </w:r>
      <w:proofErr w:type="spellStart"/>
      <w:r w:rsidRPr="004407D6">
        <w:rPr>
          <w:sz w:val="28"/>
          <w:szCs w:val="28"/>
        </w:rPr>
        <w:t>гетерохронизм</w:t>
      </w:r>
      <w:proofErr w:type="spellEnd"/>
      <w:r w:rsidRPr="004407D6">
        <w:rPr>
          <w:sz w:val="28"/>
          <w:szCs w:val="28"/>
        </w:rPr>
        <w:t>: одни мышцы в своем развитии об</w:t>
      </w:r>
      <w:r>
        <w:rPr>
          <w:sz w:val="28"/>
          <w:szCs w:val="28"/>
        </w:rPr>
        <w:t>гоняют другие. Так, глубокие мышцы спины, обеспечивающие позу, отстают в</w:t>
      </w:r>
      <w:r w:rsidRPr="004407D6">
        <w:rPr>
          <w:sz w:val="28"/>
          <w:szCs w:val="28"/>
        </w:rPr>
        <w:t xml:space="preserve"> своем развитии. Это создает предпосылки для нарушения осанки детей. 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4407D6">
        <w:rPr>
          <w:sz w:val="28"/>
          <w:szCs w:val="28"/>
        </w:rPr>
        <w:t>Поэтому большое значение приобретают подвижные игры, вовлекающие в динамическую работу крупные и мелкие мышцы тела; игры, увеличивающие подвижность в суставах. Под воздействием физических упражнений, применяемых в играх, активизируются все виды обмена веществ (углеводный, белковый, жировой и минеральный). Мышечные нагрузки стимулируют работу желез внутренней секреции.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4407D6">
        <w:rPr>
          <w:sz w:val="28"/>
          <w:szCs w:val="28"/>
        </w:rPr>
        <w:t>Подвижные игры оказывают положительное влияние на нервную систему учащихся.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4407D6">
        <w:rPr>
          <w:sz w:val="28"/>
          <w:szCs w:val="28"/>
        </w:rPr>
        <w:t>На уроках ф</w:t>
      </w:r>
      <w:r>
        <w:rPr>
          <w:sz w:val="28"/>
          <w:szCs w:val="28"/>
        </w:rPr>
        <w:t>изкультуры учащиеся не всегда с</w:t>
      </w:r>
      <w:r w:rsidRPr="004407D6">
        <w:rPr>
          <w:sz w:val="28"/>
          <w:szCs w:val="28"/>
        </w:rPr>
        <w:t xml:space="preserve"> удовольствием выполняют учебные задания, особенно когда они связаны с многократным тренировочным повторением,</w:t>
      </w:r>
      <w:r>
        <w:rPr>
          <w:sz w:val="28"/>
          <w:szCs w:val="28"/>
        </w:rPr>
        <w:t xml:space="preserve"> поэтому включение игры в урок </w:t>
      </w:r>
      <w:r w:rsidRPr="004407D6">
        <w:rPr>
          <w:sz w:val="28"/>
          <w:szCs w:val="28"/>
        </w:rPr>
        <w:t>способствует закреплению навыка и формирует интерес к занятиям физи</w:t>
      </w:r>
      <w:r>
        <w:rPr>
          <w:sz w:val="28"/>
          <w:szCs w:val="28"/>
        </w:rPr>
        <w:t>ческой культуры.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4407D6">
        <w:rPr>
          <w:b/>
          <w:sz w:val="28"/>
          <w:szCs w:val="28"/>
        </w:rPr>
        <w:t>Таким образом</w:t>
      </w:r>
      <w:r w:rsidRPr="004407D6">
        <w:rPr>
          <w:sz w:val="28"/>
          <w:szCs w:val="28"/>
        </w:rPr>
        <w:t xml:space="preserve">, при правильной организации занятий, с учетом возрастных особенностей и физической подготовленности учащихся, подвижные игры оказывают благоприятное влияние на рост, развитие и укрепление костно-связочного аппарата, мышечной системы, на формирование правильной осанки у детей и подростков,  а также повышают </w:t>
      </w:r>
      <w:r w:rsidRPr="004407D6">
        <w:rPr>
          <w:sz w:val="28"/>
          <w:szCs w:val="28"/>
        </w:rPr>
        <w:lastRenderedPageBreak/>
        <w:t>функциональные возможности организма, формирует интерес к занятиям физической культуры.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4407D6">
        <w:rPr>
          <w:sz w:val="28"/>
          <w:szCs w:val="28"/>
        </w:rPr>
        <w:t xml:space="preserve"> связи с этим на уроках </w:t>
      </w:r>
      <w:r>
        <w:rPr>
          <w:sz w:val="28"/>
          <w:szCs w:val="28"/>
        </w:rPr>
        <w:t xml:space="preserve">физической культуры использую </w:t>
      </w:r>
      <w:r w:rsidRPr="004407D6">
        <w:rPr>
          <w:sz w:val="28"/>
          <w:szCs w:val="28"/>
        </w:rPr>
        <w:t>разнообразные по</w:t>
      </w:r>
      <w:r>
        <w:rPr>
          <w:sz w:val="28"/>
          <w:szCs w:val="28"/>
        </w:rPr>
        <w:t xml:space="preserve">движные </w:t>
      </w:r>
      <w:r w:rsidRPr="004407D6">
        <w:rPr>
          <w:sz w:val="28"/>
          <w:szCs w:val="28"/>
        </w:rPr>
        <w:t xml:space="preserve">игры, пользуясь следующей классификацией: 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b/>
          <w:sz w:val="28"/>
          <w:szCs w:val="28"/>
        </w:rPr>
      </w:pPr>
      <w:r w:rsidRPr="004407D6">
        <w:rPr>
          <w:b/>
          <w:sz w:val="28"/>
          <w:szCs w:val="28"/>
        </w:rPr>
        <w:t>Классификация подвижных игр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4407D6">
        <w:rPr>
          <w:sz w:val="28"/>
          <w:szCs w:val="28"/>
        </w:rPr>
        <w:t xml:space="preserve">По степени сложности их содержания – от </w:t>
      </w:r>
      <w:r>
        <w:rPr>
          <w:sz w:val="28"/>
          <w:szCs w:val="28"/>
        </w:rPr>
        <w:t xml:space="preserve">самых простых к более </w:t>
      </w:r>
      <w:proofErr w:type="gramStart"/>
      <w:r>
        <w:rPr>
          <w:sz w:val="28"/>
          <w:szCs w:val="28"/>
        </w:rPr>
        <w:t>сложным</w:t>
      </w:r>
      <w:proofErr w:type="gramEnd"/>
      <w:r>
        <w:rPr>
          <w:sz w:val="28"/>
          <w:szCs w:val="28"/>
        </w:rPr>
        <w:t>.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4407D6">
        <w:rPr>
          <w:sz w:val="28"/>
          <w:szCs w:val="28"/>
        </w:rPr>
        <w:t>По возрасту детей (с учетом и</w:t>
      </w:r>
      <w:r>
        <w:rPr>
          <w:sz w:val="28"/>
          <w:szCs w:val="28"/>
        </w:rPr>
        <w:t>х возрастных и индивидуальных особенностей): 6-8, 9-11.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4407D6">
        <w:rPr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 w:rsidRPr="004407D6">
        <w:rPr>
          <w:sz w:val="28"/>
          <w:szCs w:val="28"/>
        </w:rPr>
        <w:t>С учетом полового признака (игры для мальчиков, для девочек, общие игры).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4407D6">
        <w:rPr>
          <w:sz w:val="28"/>
          <w:szCs w:val="28"/>
        </w:rPr>
        <w:t>По содержанию (творческие, имитационные, игры сопровождающиес</w:t>
      </w:r>
      <w:r>
        <w:rPr>
          <w:sz w:val="28"/>
          <w:szCs w:val="28"/>
        </w:rPr>
        <w:t>я словами-стихами, речитативом</w:t>
      </w:r>
      <w:r w:rsidRPr="004407D6">
        <w:rPr>
          <w:sz w:val="28"/>
          <w:szCs w:val="28"/>
        </w:rPr>
        <w:t>, сюжетные, игры-забавы, игры-состязания).</w:t>
      </w:r>
      <w:proofErr w:type="gramEnd"/>
    </w:p>
    <w:p w:rsidR="004407D6" w:rsidRPr="004407D6" w:rsidRDefault="00361E15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4407D6" w:rsidRPr="004407D6">
        <w:rPr>
          <w:sz w:val="28"/>
          <w:szCs w:val="28"/>
        </w:rPr>
        <w:t xml:space="preserve">По видам систем движений, преимущественно входящим в игры (игры с элементами </w:t>
      </w:r>
      <w:proofErr w:type="spellStart"/>
      <w:r w:rsidR="004407D6" w:rsidRPr="004407D6">
        <w:rPr>
          <w:sz w:val="28"/>
          <w:szCs w:val="28"/>
        </w:rPr>
        <w:t>общеразвивающих</w:t>
      </w:r>
      <w:proofErr w:type="spellEnd"/>
      <w:r w:rsidR="004407D6" w:rsidRPr="004407D6">
        <w:rPr>
          <w:sz w:val="28"/>
          <w:szCs w:val="28"/>
        </w:rPr>
        <w:t xml:space="preserve"> упражнений, игры с бегом, игры с прыжками в высоту, в длину с места и с разбега, игры с метанием в подвижную и неподвижную цель</w:t>
      </w:r>
      <w:r>
        <w:rPr>
          <w:sz w:val="28"/>
          <w:szCs w:val="28"/>
        </w:rPr>
        <w:t>, игры с броском и ловлей мяча)</w:t>
      </w:r>
      <w:r w:rsidR="004407D6" w:rsidRPr="004407D6">
        <w:rPr>
          <w:sz w:val="28"/>
          <w:szCs w:val="28"/>
        </w:rPr>
        <w:t>.</w:t>
      </w:r>
    </w:p>
    <w:p w:rsidR="004407D6" w:rsidRPr="004407D6" w:rsidRDefault="00361E15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4407D6" w:rsidRPr="004407D6">
        <w:rPr>
          <w:sz w:val="28"/>
          <w:szCs w:val="28"/>
        </w:rPr>
        <w:t>Игры, подготавливающие к отдельным видам спорта. Использование подвижных игр с целью закрепления и совершенствования отдельных элементов техники и тактики, воспитания физических качеств, необходимых</w:t>
      </w:r>
      <w:r>
        <w:rPr>
          <w:sz w:val="28"/>
          <w:szCs w:val="28"/>
        </w:rPr>
        <w:t xml:space="preserve"> для того или иного вида спорта.</w:t>
      </w:r>
    </w:p>
    <w:p w:rsidR="004407D6" w:rsidRPr="004407D6" w:rsidRDefault="00361E15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4407D6" w:rsidRPr="004407D6">
        <w:rPr>
          <w:sz w:val="28"/>
          <w:szCs w:val="28"/>
        </w:rPr>
        <w:t>По направленности на развитие физических качеств и их проявлений (игры, преимущественно влияющие на разв</w:t>
      </w:r>
      <w:r>
        <w:rPr>
          <w:sz w:val="28"/>
          <w:szCs w:val="28"/>
        </w:rPr>
        <w:t xml:space="preserve">итие силы, работоспособности, </w:t>
      </w:r>
      <w:r w:rsidR="004407D6" w:rsidRPr="004407D6">
        <w:rPr>
          <w:sz w:val="28"/>
          <w:szCs w:val="28"/>
        </w:rPr>
        <w:t>быстроты, гибкости, ловкости), которые чаще всего проявляются в сочетании.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color w:val="000000"/>
          <w:sz w:val="28"/>
          <w:szCs w:val="28"/>
        </w:rPr>
      </w:pP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b/>
          <w:sz w:val="28"/>
          <w:szCs w:val="28"/>
        </w:rPr>
      </w:pPr>
      <w:r w:rsidRPr="004407D6">
        <w:rPr>
          <w:b/>
          <w:sz w:val="28"/>
          <w:szCs w:val="28"/>
        </w:rPr>
        <w:t>3.</w:t>
      </w:r>
      <w:r w:rsidR="00361E15">
        <w:rPr>
          <w:b/>
          <w:sz w:val="28"/>
          <w:szCs w:val="28"/>
        </w:rPr>
        <w:t xml:space="preserve"> </w:t>
      </w:r>
      <w:r w:rsidRPr="004407D6">
        <w:rPr>
          <w:b/>
          <w:sz w:val="28"/>
          <w:szCs w:val="28"/>
        </w:rPr>
        <w:t xml:space="preserve">Использование подвижных игр на уроках физической культуры, направленных на развитие физических качеств. 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4407D6">
        <w:rPr>
          <w:sz w:val="28"/>
          <w:szCs w:val="28"/>
        </w:rPr>
        <w:t>Подвижные игры, включающие выполнение каких-либо физических упражнений (бег, удары, прыжки) в ответ на след</w:t>
      </w:r>
      <w:r w:rsidR="00361E15">
        <w:rPr>
          <w:sz w:val="28"/>
          <w:szCs w:val="28"/>
        </w:rPr>
        <w:t xml:space="preserve">ующие друг за другом </w:t>
      </w:r>
      <w:r w:rsidR="00361E15">
        <w:rPr>
          <w:sz w:val="28"/>
          <w:szCs w:val="28"/>
        </w:rPr>
        <w:lastRenderedPageBreak/>
        <w:t xml:space="preserve">сигналы, </w:t>
      </w:r>
      <w:r w:rsidRPr="004407D6">
        <w:rPr>
          <w:sz w:val="28"/>
          <w:szCs w:val="28"/>
        </w:rPr>
        <w:t xml:space="preserve">использую для развития реактивности, резкости (способности быстро напрягать мышцы), быстроты (способности ускорять быстрое суставное движение). Например, в игре «Наступление» игроки обеих команд должны быстро реагировать на свисток  учителя, при этом одни убегают, а другие пытаются их осалить.  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4407D6">
        <w:rPr>
          <w:sz w:val="28"/>
          <w:szCs w:val="28"/>
        </w:rPr>
        <w:t>Для развития быстроты игры, требующие мгновенной ответной реакции на зрительные, звуковые сигналы. Бег на короткие дистанции в кратчайший срок, направленные на опережение соперника. Например, «Бери ленту», «Наперегонки парами», «Бездомный заяц», «Перебежки», а также упражнения, выполняемые с максимальной скоростью.</w:t>
      </w:r>
    </w:p>
    <w:p w:rsidR="004407D6" w:rsidRPr="004407D6" w:rsidRDefault="00361E15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развития ловкости использую </w:t>
      </w:r>
      <w:r w:rsidR="004407D6" w:rsidRPr="004407D6">
        <w:rPr>
          <w:sz w:val="28"/>
          <w:szCs w:val="28"/>
        </w:rPr>
        <w:t>игры, содержащие элементы новизны, физические упражнения большой координационной трудности, упражнения на равновесие и точность движений, а также игры, связанные с необходимостью быстро принимать нестандартные двигательные решени</w:t>
      </w:r>
      <w:r>
        <w:rPr>
          <w:sz w:val="28"/>
          <w:szCs w:val="28"/>
        </w:rPr>
        <w:t xml:space="preserve">я в условиях дефицита времени. </w:t>
      </w:r>
      <w:r w:rsidR="004407D6" w:rsidRPr="004407D6">
        <w:rPr>
          <w:sz w:val="28"/>
          <w:szCs w:val="28"/>
        </w:rPr>
        <w:t xml:space="preserve">Например, « Охотники и утки», «Прокати мяч в ворота», «Выше ноги от земли», эстафета может быть организована и для развития ловкости, если усложнить исходное положение </w:t>
      </w:r>
      <w:proofErr w:type="gramStart"/>
      <w:r>
        <w:rPr>
          <w:sz w:val="28"/>
          <w:szCs w:val="28"/>
        </w:rPr>
        <w:t>играющих</w:t>
      </w:r>
      <w:proofErr w:type="gramEnd"/>
      <w:r>
        <w:rPr>
          <w:sz w:val="28"/>
          <w:szCs w:val="28"/>
        </w:rPr>
        <w:t xml:space="preserve"> перед стартом.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4407D6">
        <w:rPr>
          <w:sz w:val="28"/>
          <w:szCs w:val="28"/>
        </w:rPr>
        <w:t>Развивая ловкость у школьников, необходимо помнить, что ловкость – относительно специфическое качество и дети, ловко владеющие мячом, могут не так ус</w:t>
      </w:r>
      <w:r w:rsidR="00361E15">
        <w:rPr>
          <w:sz w:val="28"/>
          <w:szCs w:val="28"/>
        </w:rPr>
        <w:t>пешно двигаться в других играх.</w:t>
      </w:r>
      <w:r w:rsidRPr="004407D6">
        <w:rPr>
          <w:sz w:val="28"/>
          <w:szCs w:val="28"/>
        </w:rPr>
        <w:t xml:space="preserve"> Это учитываю при организации игры.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4407D6">
        <w:rPr>
          <w:sz w:val="28"/>
          <w:szCs w:val="28"/>
        </w:rPr>
        <w:t>В подвижных играх, воспитывающих ловкость, физические упражнения требуют напряженной работы многих физиологических систем, поэтому в таких играх дети могут быстро утомляться, и тогда воздействи</w:t>
      </w:r>
      <w:r w:rsidR="00361E15">
        <w:rPr>
          <w:sz w:val="28"/>
          <w:szCs w:val="28"/>
        </w:rPr>
        <w:t xml:space="preserve">е игры окажется неэффективным. </w:t>
      </w:r>
      <w:r w:rsidRPr="004407D6">
        <w:rPr>
          <w:sz w:val="28"/>
          <w:szCs w:val="28"/>
        </w:rPr>
        <w:t>Поэтому игры, развивающие ловкость, применяю либо в начале занятий, либо после достаточного перерыва для отдыха.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4407D6">
        <w:rPr>
          <w:sz w:val="28"/>
          <w:szCs w:val="28"/>
        </w:rPr>
        <w:t xml:space="preserve">Подвижные игры, направленные на развитие силы,  применяю после игр на быстроту и ловкость, подготавливающих дыхательную и </w:t>
      </w:r>
      <w:proofErr w:type="spellStart"/>
      <w:proofErr w:type="gramStart"/>
      <w:r w:rsidRPr="004407D6">
        <w:rPr>
          <w:sz w:val="28"/>
          <w:szCs w:val="28"/>
        </w:rPr>
        <w:t>сердечно-сосудистую</w:t>
      </w:r>
      <w:proofErr w:type="spellEnd"/>
      <w:proofErr w:type="gramEnd"/>
      <w:r w:rsidRPr="004407D6">
        <w:rPr>
          <w:sz w:val="28"/>
          <w:szCs w:val="28"/>
        </w:rPr>
        <w:t xml:space="preserve"> систему школьников к силовым нагрузкам. В качестве примера </w:t>
      </w:r>
      <w:r w:rsidRPr="004407D6">
        <w:rPr>
          <w:sz w:val="28"/>
          <w:szCs w:val="28"/>
        </w:rPr>
        <w:lastRenderedPageBreak/>
        <w:t>можно назвать такие игры, как «</w:t>
      </w:r>
      <w:proofErr w:type="spellStart"/>
      <w:r w:rsidRPr="004407D6">
        <w:rPr>
          <w:sz w:val="28"/>
          <w:szCs w:val="28"/>
        </w:rPr>
        <w:t>Перетягивание</w:t>
      </w:r>
      <w:proofErr w:type="spellEnd"/>
      <w:r w:rsidRPr="004407D6">
        <w:rPr>
          <w:sz w:val="28"/>
          <w:szCs w:val="28"/>
        </w:rPr>
        <w:t xml:space="preserve"> в парах», «</w:t>
      </w:r>
      <w:proofErr w:type="spellStart"/>
      <w:r w:rsidRPr="004407D6">
        <w:rPr>
          <w:sz w:val="28"/>
          <w:szCs w:val="28"/>
        </w:rPr>
        <w:t>Перетя</w:t>
      </w:r>
      <w:r w:rsidR="00361E15">
        <w:rPr>
          <w:sz w:val="28"/>
          <w:szCs w:val="28"/>
        </w:rPr>
        <w:t>гивание</w:t>
      </w:r>
      <w:proofErr w:type="spellEnd"/>
      <w:r w:rsidR="00361E15">
        <w:rPr>
          <w:sz w:val="28"/>
          <w:szCs w:val="28"/>
        </w:rPr>
        <w:t xml:space="preserve"> каната», «Бой петухов» </w:t>
      </w:r>
      <w:r w:rsidRPr="004407D6">
        <w:rPr>
          <w:sz w:val="28"/>
          <w:szCs w:val="28"/>
        </w:rPr>
        <w:t>и т.п.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4407D6">
        <w:rPr>
          <w:sz w:val="28"/>
          <w:szCs w:val="28"/>
        </w:rPr>
        <w:t>Особое значение в физическом воспитании школьников имеет развитие общей выносливости, которая обусловливается функциональными возможностями всего организма, его энергетическим потенциалом и всегда зависит от уровня мотивации, волевых качеств, специальной технической подготовленности ребенка.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4407D6">
        <w:rPr>
          <w:sz w:val="28"/>
          <w:szCs w:val="28"/>
        </w:rPr>
        <w:t>По данным возрастной физиологии, динамическая вы</w:t>
      </w:r>
      <w:r w:rsidR="00361E15">
        <w:rPr>
          <w:sz w:val="28"/>
          <w:szCs w:val="28"/>
        </w:rPr>
        <w:t>носливость возрастает с 7 до 14-</w:t>
      </w:r>
      <w:r w:rsidRPr="004407D6">
        <w:rPr>
          <w:sz w:val="28"/>
          <w:szCs w:val="28"/>
        </w:rPr>
        <w:t xml:space="preserve">15 </w:t>
      </w:r>
      <w:r w:rsidR="00361E15">
        <w:rPr>
          <w:sz w:val="28"/>
          <w:szCs w:val="28"/>
        </w:rPr>
        <w:t>лет в 3-</w:t>
      </w:r>
      <w:r w:rsidRPr="004407D6">
        <w:rPr>
          <w:sz w:val="28"/>
          <w:szCs w:val="28"/>
        </w:rPr>
        <w:t>4 раза. В процессе морфологических и функциональных преобразований выносливость достигает «взрослого» уровня значительно позднее быстроты, ловкости и силы.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4407D6">
        <w:rPr>
          <w:color w:val="000000"/>
          <w:sz w:val="28"/>
          <w:szCs w:val="28"/>
        </w:rPr>
        <w:t xml:space="preserve">Особое место в своей работе отвожу народной подвижной игре, что является традиционным средством педагогики. Эти игры доносят до нас </w:t>
      </w:r>
      <w:r w:rsidR="00361E15">
        <w:rPr>
          <w:color w:val="000000"/>
          <w:sz w:val="28"/>
          <w:szCs w:val="28"/>
        </w:rPr>
        <w:t>колорит обычаев, оригинальность</w:t>
      </w:r>
      <w:r w:rsidRPr="004407D6">
        <w:rPr>
          <w:color w:val="000000"/>
          <w:sz w:val="28"/>
          <w:szCs w:val="28"/>
        </w:rPr>
        <w:t xml:space="preserve"> самовыражения народов Севера и Севера Востока. Эти игры основаны на подражательных действиях имитирующих собирательство и охоту, связаны с образами и повадками птиц и животных нашего края.</w:t>
      </w:r>
    </w:p>
    <w:p w:rsidR="00361E15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4407D6">
        <w:rPr>
          <w:b/>
          <w:sz w:val="28"/>
          <w:szCs w:val="28"/>
        </w:rPr>
        <w:t>Таким образом</w:t>
      </w:r>
      <w:r w:rsidR="00361E15">
        <w:rPr>
          <w:sz w:val="28"/>
          <w:szCs w:val="28"/>
        </w:rPr>
        <w:t>, при подготовке к уроку</w:t>
      </w:r>
      <w:r w:rsidRPr="004407D6">
        <w:rPr>
          <w:sz w:val="28"/>
          <w:szCs w:val="28"/>
        </w:rPr>
        <w:t xml:space="preserve"> подбираю игру в соответствии с задачами уроков физической культуры и интенсивностью двигательных действий.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4407D6">
        <w:rPr>
          <w:sz w:val="28"/>
          <w:szCs w:val="28"/>
        </w:rPr>
        <w:t xml:space="preserve">Правильно организованный игровой двигательный режим, укрепляет здоровье детей. Дает возможность добиться значительного улучшения показателей психофизической подготовленности учащихся. 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b/>
          <w:sz w:val="28"/>
          <w:szCs w:val="28"/>
        </w:rPr>
      </w:pPr>
      <w:r w:rsidRPr="004407D6">
        <w:rPr>
          <w:b/>
          <w:sz w:val="28"/>
          <w:szCs w:val="28"/>
        </w:rPr>
        <w:t>4.</w:t>
      </w:r>
      <w:r w:rsidR="00361E15">
        <w:rPr>
          <w:b/>
          <w:sz w:val="28"/>
          <w:szCs w:val="28"/>
        </w:rPr>
        <w:t xml:space="preserve"> </w:t>
      </w:r>
      <w:r w:rsidRPr="004407D6">
        <w:rPr>
          <w:b/>
          <w:sz w:val="28"/>
          <w:szCs w:val="28"/>
        </w:rPr>
        <w:t xml:space="preserve">Влияние подвижных игр  на развитие быстроты у младших школьников. </w:t>
      </w:r>
    </w:p>
    <w:p w:rsidR="004407D6" w:rsidRPr="004407D6" w:rsidRDefault="00361E15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Чтобы убедиться, как </w:t>
      </w:r>
      <w:r w:rsidR="004407D6" w:rsidRPr="004407D6">
        <w:rPr>
          <w:sz w:val="28"/>
          <w:szCs w:val="28"/>
        </w:rPr>
        <w:t>влияют подвижные игры на развитие физических качеств, я провела эксперимент.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4407D6">
        <w:rPr>
          <w:sz w:val="28"/>
          <w:szCs w:val="28"/>
        </w:rPr>
        <w:t xml:space="preserve">Тест проводился во втором полугодии 2016-2017 </w:t>
      </w:r>
      <w:proofErr w:type="spellStart"/>
      <w:r w:rsidRPr="004407D6">
        <w:rPr>
          <w:sz w:val="28"/>
          <w:szCs w:val="28"/>
        </w:rPr>
        <w:t>уч</w:t>
      </w:r>
      <w:proofErr w:type="spellEnd"/>
      <w:r w:rsidRPr="004407D6">
        <w:rPr>
          <w:sz w:val="28"/>
          <w:szCs w:val="28"/>
        </w:rPr>
        <w:t>.</w:t>
      </w:r>
      <w:r w:rsidR="00361E15">
        <w:rPr>
          <w:sz w:val="28"/>
          <w:szCs w:val="28"/>
        </w:rPr>
        <w:t xml:space="preserve"> г.</w:t>
      </w:r>
      <w:r w:rsidRPr="004407D6">
        <w:rPr>
          <w:sz w:val="28"/>
          <w:szCs w:val="28"/>
        </w:rPr>
        <w:t xml:space="preserve"> В эксперименте приняли участие 47 учащихся параллели вторых классов, из которых были </w:t>
      </w:r>
      <w:r w:rsidRPr="004407D6">
        <w:rPr>
          <w:sz w:val="28"/>
          <w:szCs w:val="28"/>
        </w:rPr>
        <w:lastRenderedPageBreak/>
        <w:t xml:space="preserve">сформированы экспериментальная и контрольная группы. Результаты тестирования показателей быстроты до эксперимента у мальчиков и девочек как контрольных, так и экспериментальных групп статистически достоверно не различались. 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4407D6">
        <w:rPr>
          <w:sz w:val="28"/>
          <w:szCs w:val="28"/>
        </w:rPr>
        <w:t>В экспериментальной группе я использ</w:t>
      </w:r>
      <w:r w:rsidR="00361E15">
        <w:rPr>
          <w:sz w:val="28"/>
          <w:szCs w:val="28"/>
        </w:rPr>
        <w:t>овала на своих уроках подвижные</w:t>
      </w:r>
      <w:r w:rsidRPr="004407D6">
        <w:rPr>
          <w:sz w:val="28"/>
          <w:szCs w:val="28"/>
        </w:rPr>
        <w:t xml:space="preserve"> игры на развитие скоростных качеств. 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4407D6">
        <w:rPr>
          <w:sz w:val="28"/>
          <w:szCs w:val="28"/>
        </w:rPr>
        <w:t>В результате для оценки физического качества быстроты применяла те</w:t>
      </w:r>
      <w:proofErr w:type="gramStart"/>
      <w:r w:rsidRPr="004407D6">
        <w:rPr>
          <w:sz w:val="28"/>
          <w:szCs w:val="28"/>
        </w:rPr>
        <w:t>ст спр</w:t>
      </w:r>
      <w:proofErr w:type="gramEnd"/>
      <w:r w:rsidRPr="004407D6">
        <w:rPr>
          <w:sz w:val="28"/>
          <w:szCs w:val="28"/>
        </w:rPr>
        <w:t xml:space="preserve">интерского бега на </w:t>
      </w:r>
      <w:smartTag w:uri="urn:schemas-microsoft-com:office:smarttags" w:element="metricconverter">
        <w:smartTagPr>
          <w:attr w:name="ProductID" w:val="30 метров"/>
        </w:smartTagPr>
        <w:r w:rsidRPr="004407D6">
          <w:rPr>
            <w:sz w:val="28"/>
            <w:szCs w:val="28"/>
          </w:rPr>
          <w:t>30 метров</w:t>
        </w:r>
      </w:smartTag>
      <w:r w:rsidRPr="004407D6">
        <w:rPr>
          <w:sz w:val="28"/>
          <w:szCs w:val="28"/>
        </w:rPr>
        <w:t xml:space="preserve"> со старта. Тест проводила в коридоре школы, по прямой линии. На дорожке флажками отмечались линия старта и линия финиша. Тестирование проходило в виде соревнований. 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4407D6">
        <w:rPr>
          <w:sz w:val="28"/>
          <w:szCs w:val="28"/>
        </w:rPr>
        <w:t>По команде «Внимание!» двое детей подходили к линии старта и</w:t>
      </w:r>
      <w:r w:rsidR="00361E15">
        <w:rPr>
          <w:sz w:val="28"/>
          <w:szCs w:val="28"/>
        </w:rPr>
        <w:t xml:space="preserve"> принимали стартовую позу стоя – «Высокий старт». Я давала команду «Марш!»</w:t>
      </w:r>
      <w:r w:rsidRPr="004407D6">
        <w:rPr>
          <w:sz w:val="28"/>
          <w:szCs w:val="28"/>
        </w:rPr>
        <w:t xml:space="preserve"> и включала секундомер. Дети начинали бег на дистанции. Во время пересечения финишной линии секундомер выключала. Время фиксировала сразу после пробежки каждой пары. Результаты проведения бега отражены в таблице 1</w:t>
      </w:r>
    </w:p>
    <w:p w:rsidR="00361E15" w:rsidRPr="004407D6" w:rsidRDefault="00361E15" w:rsidP="00361E15">
      <w:pPr>
        <w:spacing w:line="360" w:lineRule="auto"/>
        <w:ind w:firstLine="567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Таблица 1. </w:t>
      </w:r>
      <w:r w:rsidR="004407D6" w:rsidRPr="004407D6">
        <w:rPr>
          <w:b/>
          <w:sz w:val="28"/>
          <w:szCs w:val="28"/>
        </w:rPr>
        <w:t>Сравнительная таблица результатов констатирующего и контрольного экспериментов</w:t>
      </w:r>
      <w:r>
        <w:rPr>
          <w:b/>
          <w:sz w:val="28"/>
          <w:szCs w:val="28"/>
        </w:rPr>
        <w:t>.</w:t>
      </w:r>
    </w:p>
    <w:tbl>
      <w:tblPr>
        <w:tblStyle w:val="a4"/>
        <w:tblW w:w="9819" w:type="dxa"/>
        <w:tblLook w:val="0000"/>
      </w:tblPr>
      <w:tblGrid>
        <w:gridCol w:w="1019"/>
        <w:gridCol w:w="902"/>
        <w:gridCol w:w="1499"/>
        <w:gridCol w:w="2274"/>
        <w:gridCol w:w="1818"/>
        <w:gridCol w:w="2307"/>
      </w:tblGrid>
      <w:tr w:rsidR="004407D6" w:rsidRPr="00361E15" w:rsidTr="00361E15">
        <w:trPr>
          <w:cnfStyle w:val="000000100000"/>
        </w:trPr>
        <w:tc>
          <w:tcPr>
            <w:cnfStyle w:val="000010000000"/>
            <w:tcW w:w="0" w:type="auto"/>
          </w:tcPr>
          <w:p w:rsidR="004407D6" w:rsidRPr="00361E15" w:rsidRDefault="004407D6" w:rsidP="00361E15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61E15">
              <w:rPr>
                <w:b/>
                <w:sz w:val="24"/>
                <w:szCs w:val="24"/>
              </w:rPr>
              <w:t>Группа</w:t>
            </w:r>
          </w:p>
        </w:tc>
        <w:tc>
          <w:tcPr>
            <w:tcW w:w="902" w:type="dxa"/>
          </w:tcPr>
          <w:p w:rsidR="004407D6" w:rsidRPr="00361E15" w:rsidRDefault="004407D6" w:rsidP="00361E15">
            <w:pPr>
              <w:contextualSpacing/>
              <w:jc w:val="center"/>
              <w:cnfStyle w:val="000000100000"/>
              <w:rPr>
                <w:b/>
                <w:sz w:val="24"/>
                <w:szCs w:val="24"/>
              </w:rPr>
            </w:pPr>
            <w:r w:rsidRPr="00361E15">
              <w:rPr>
                <w:b/>
                <w:sz w:val="24"/>
                <w:szCs w:val="24"/>
              </w:rPr>
              <w:t>пол</w:t>
            </w:r>
          </w:p>
        </w:tc>
        <w:tc>
          <w:tcPr>
            <w:cnfStyle w:val="000010000000"/>
            <w:tcW w:w="0" w:type="auto"/>
          </w:tcPr>
          <w:p w:rsidR="004407D6" w:rsidRPr="00361E15" w:rsidRDefault="004407D6" w:rsidP="00361E15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61E15">
              <w:rPr>
                <w:b/>
                <w:sz w:val="24"/>
                <w:szCs w:val="24"/>
              </w:rPr>
              <w:t>Количество</w:t>
            </w:r>
          </w:p>
        </w:tc>
        <w:tc>
          <w:tcPr>
            <w:tcW w:w="0" w:type="auto"/>
          </w:tcPr>
          <w:p w:rsidR="004407D6" w:rsidRPr="00361E15" w:rsidRDefault="004407D6" w:rsidP="00361E15">
            <w:pPr>
              <w:contextualSpacing/>
              <w:jc w:val="center"/>
              <w:cnfStyle w:val="000000100000"/>
              <w:rPr>
                <w:b/>
                <w:sz w:val="24"/>
                <w:szCs w:val="24"/>
              </w:rPr>
            </w:pPr>
            <w:r w:rsidRPr="00361E15">
              <w:rPr>
                <w:b/>
                <w:sz w:val="24"/>
                <w:szCs w:val="24"/>
              </w:rPr>
              <w:t>Показатели констатирующего эксперимента</w:t>
            </w:r>
          </w:p>
        </w:tc>
        <w:tc>
          <w:tcPr>
            <w:cnfStyle w:val="000010000000"/>
            <w:tcW w:w="0" w:type="auto"/>
          </w:tcPr>
          <w:p w:rsidR="004407D6" w:rsidRPr="00361E15" w:rsidRDefault="004407D6" w:rsidP="00361E15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61E15">
              <w:rPr>
                <w:b/>
                <w:sz w:val="24"/>
                <w:szCs w:val="24"/>
              </w:rPr>
              <w:t>Показатели контрольного эксперимента</w:t>
            </w:r>
          </w:p>
        </w:tc>
        <w:tc>
          <w:tcPr>
            <w:tcW w:w="0" w:type="auto"/>
          </w:tcPr>
          <w:p w:rsidR="004407D6" w:rsidRPr="00361E15" w:rsidRDefault="004407D6" w:rsidP="00361E15">
            <w:pPr>
              <w:contextualSpacing/>
              <w:jc w:val="center"/>
              <w:cnfStyle w:val="000000100000"/>
              <w:rPr>
                <w:b/>
                <w:sz w:val="24"/>
                <w:szCs w:val="24"/>
              </w:rPr>
            </w:pPr>
            <w:r w:rsidRPr="00361E15">
              <w:rPr>
                <w:b/>
                <w:sz w:val="24"/>
                <w:szCs w:val="24"/>
              </w:rPr>
              <w:t>Разница между констатирующим и контрольным экспериментом</w:t>
            </w:r>
          </w:p>
        </w:tc>
      </w:tr>
      <w:tr w:rsidR="004407D6" w:rsidRPr="00361E15" w:rsidTr="00361E15">
        <w:tc>
          <w:tcPr>
            <w:cnfStyle w:val="000010000000"/>
            <w:tcW w:w="0" w:type="auto"/>
          </w:tcPr>
          <w:p w:rsidR="004407D6" w:rsidRPr="00361E15" w:rsidRDefault="004407D6" w:rsidP="00361E15">
            <w:pPr>
              <w:contextualSpacing/>
              <w:jc w:val="both"/>
              <w:rPr>
                <w:sz w:val="24"/>
                <w:szCs w:val="24"/>
              </w:rPr>
            </w:pPr>
            <w:r w:rsidRPr="00361E15">
              <w:rPr>
                <w:sz w:val="24"/>
                <w:szCs w:val="24"/>
              </w:rPr>
              <w:t>ЭГ</w:t>
            </w:r>
          </w:p>
        </w:tc>
        <w:tc>
          <w:tcPr>
            <w:tcW w:w="902" w:type="dxa"/>
          </w:tcPr>
          <w:p w:rsidR="004407D6" w:rsidRPr="00361E15" w:rsidRDefault="004407D6" w:rsidP="00361E15">
            <w:pPr>
              <w:contextualSpacing/>
              <w:jc w:val="both"/>
              <w:cnfStyle w:val="000000000000"/>
              <w:rPr>
                <w:sz w:val="24"/>
                <w:szCs w:val="24"/>
              </w:rPr>
            </w:pPr>
            <w:r w:rsidRPr="00361E15">
              <w:rPr>
                <w:sz w:val="24"/>
                <w:szCs w:val="24"/>
              </w:rPr>
              <w:t>м</w:t>
            </w:r>
          </w:p>
        </w:tc>
        <w:tc>
          <w:tcPr>
            <w:cnfStyle w:val="000010000000"/>
            <w:tcW w:w="0" w:type="auto"/>
          </w:tcPr>
          <w:p w:rsidR="004407D6" w:rsidRPr="00361E15" w:rsidRDefault="004407D6" w:rsidP="00361E15">
            <w:pPr>
              <w:ind w:firstLine="567"/>
              <w:contextualSpacing/>
              <w:jc w:val="both"/>
              <w:rPr>
                <w:sz w:val="24"/>
                <w:szCs w:val="24"/>
              </w:rPr>
            </w:pPr>
            <w:r w:rsidRPr="00361E15">
              <w:rPr>
                <w:sz w:val="24"/>
                <w:szCs w:val="24"/>
              </w:rPr>
              <w:t>14</w:t>
            </w:r>
          </w:p>
        </w:tc>
        <w:tc>
          <w:tcPr>
            <w:tcW w:w="0" w:type="auto"/>
          </w:tcPr>
          <w:p w:rsidR="004407D6" w:rsidRPr="00361E15" w:rsidRDefault="004407D6" w:rsidP="00361E15">
            <w:pPr>
              <w:ind w:firstLine="567"/>
              <w:contextualSpacing/>
              <w:jc w:val="both"/>
              <w:cnfStyle w:val="000000000000"/>
              <w:rPr>
                <w:sz w:val="24"/>
                <w:szCs w:val="24"/>
              </w:rPr>
            </w:pPr>
            <w:r w:rsidRPr="00361E15">
              <w:rPr>
                <w:sz w:val="24"/>
                <w:szCs w:val="24"/>
              </w:rPr>
              <w:t>6,8 ± 0,4</w:t>
            </w:r>
          </w:p>
        </w:tc>
        <w:tc>
          <w:tcPr>
            <w:cnfStyle w:val="000010000000"/>
            <w:tcW w:w="0" w:type="auto"/>
          </w:tcPr>
          <w:p w:rsidR="004407D6" w:rsidRPr="00361E15" w:rsidRDefault="004407D6" w:rsidP="00361E15">
            <w:pPr>
              <w:ind w:firstLine="567"/>
              <w:contextualSpacing/>
              <w:jc w:val="both"/>
              <w:rPr>
                <w:sz w:val="24"/>
                <w:szCs w:val="24"/>
              </w:rPr>
            </w:pPr>
            <w:r w:rsidRPr="00361E15">
              <w:rPr>
                <w:sz w:val="24"/>
                <w:szCs w:val="24"/>
              </w:rPr>
              <w:t>6,6 ± 0,4</w:t>
            </w:r>
          </w:p>
        </w:tc>
        <w:tc>
          <w:tcPr>
            <w:tcW w:w="0" w:type="auto"/>
          </w:tcPr>
          <w:p w:rsidR="004407D6" w:rsidRPr="00361E15" w:rsidRDefault="004407D6" w:rsidP="00361E15">
            <w:pPr>
              <w:ind w:firstLine="567"/>
              <w:contextualSpacing/>
              <w:jc w:val="both"/>
              <w:cnfStyle w:val="000000000000"/>
              <w:rPr>
                <w:sz w:val="24"/>
                <w:szCs w:val="24"/>
              </w:rPr>
            </w:pPr>
            <w:r w:rsidRPr="00361E15">
              <w:rPr>
                <w:sz w:val="24"/>
                <w:szCs w:val="24"/>
              </w:rPr>
              <w:t>0,4</w:t>
            </w:r>
          </w:p>
        </w:tc>
      </w:tr>
      <w:tr w:rsidR="004407D6" w:rsidRPr="00361E15" w:rsidTr="00361E15">
        <w:trPr>
          <w:cnfStyle w:val="000000100000"/>
        </w:trPr>
        <w:tc>
          <w:tcPr>
            <w:cnfStyle w:val="000010000000"/>
            <w:tcW w:w="0" w:type="auto"/>
          </w:tcPr>
          <w:p w:rsidR="004407D6" w:rsidRPr="00361E15" w:rsidRDefault="004407D6" w:rsidP="00361E15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902" w:type="dxa"/>
          </w:tcPr>
          <w:p w:rsidR="004407D6" w:rsidRPr="00361E15" w:rsidRDefault="004407D6" w:rsidP="00361E15">
            <w:pPr>
              <w:contextualSpacing/>
              <w:jc w:val="both"/>
              <w:cnfStyle w:val="000000100000"/>
              <w:rPr>
                <w:sz w:val="24"/>
                <w:szCs w:val="24"/>
              </w:rPr>
            </w:pPr>
            <w:proofErr w:type="spellStart"/>
            <w:r w:rsidRPr="00361E15">
              <w:rPr>
                <w:sz w:val="24"/>
                <w:szCs w:val="24"/>
              </w:rPr>
              <w:t>д</w:t>
            </w:r>
            <w:proofErr w:type="spellEnd"/>
          </w:p>
        </w:tc>
        <w:tc>
          <w:tcPr>
            <w:cnfStyle w:val="000010000000"/>
            <w:tcW w:w="0" w:type="auto"/>
          </w:tcPr>
          <w:p w:rsidR="004407D6" w:rsidRPr="00361E15" w:rsidRDefault="004407D6" w:rsidP="00361E15">
            <w:pPr>
              <w:ind w:firstLine="567"/>
              <w:contextualSpacing/>
              <w:jc w:val="both"/>
              <w:rPr>
                <w:sz w:val="24"/>
                <w:szCs w:val="24"/>
              </w:rPr>
            </w:pPr>
            <w:r w:rsidRPr="00361E15">
              <w:rPr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4407D6" w:rsidRPr="00361E15" w:rsidRDefault="004407D6" w:rsidP="00361E15">
            <w:pPr>
              <w:ind w:firstLine="567"/>
              <w:contextualSpacing/>
              <w:jc w:val="both"/>
              <w:cnfStyle w:val="000000100000"/>
              <w:rPr>
                <w:sz w:val="24"/>
                <w:szCs w:val="24"/>
              </w:rPr>
            </w:pPr>
            <w:r w:rsidRPr="00361E15">
              <w:rPr>
                <w:sz w:val="24"/>
                <w:szCs w:val="24"/>
              </w:rPr>
              <w:t>7,0 ± 0,2</w:t>
            </w:r>
          </w:p>
        </w:tc>
        <w:tc>
          <w:tcPr>
            <w:cnfStyle w:val="000010000000"/>
            <w:tcW w:w="0" w:type="auto"/>
          </w:tcPr>
          <w:p w:rsidR="004407D6" w:rsidRPr="00361E15" w:rsidRDefault="004407D6" w:rsidP="00361E15">
            <w:pPr>
              <w:ind w:firstLine="567"/>
              <w:contextualSpacing/>
              <w:jc w:val="both"/>
              <w:rPr>
                <w:sz w:val="24"/>
                <w:szCs w:val="24"/>
              </w:rPr>
            </w:pPr>
            <w:r w:rsidRPr="00361E15">
              <w:rPr>
                <w:sz w:val="24"/>
                <w:szCs w:val="24"/>
              </w:rPr>
              <w:t>6,8 ± 0,4</w:t>
            </w:r>
          </w:p>
        </w:tc>
        <w:tc>
          <w:tcPr>
            <w:tcW w:w="0" w:type="auto"/>
          </w:tcPr>
          <w:p w:rsidR="004407D6" w:rsidRPr="00361E15" w:rsidRDefault="004407D6" w:rsidP="00361E15">
            <w:pPr>
              <w:ind w:firstLine="567"/>
              <w:contextualSpacing/>
              <w:jc w:val="both"/>
              <w:cnfStyle w:val="000000100000"/>
              <w:rPr>
                <w:sz w:val="24"/>
                <w:szCs w:val="24"/>
              </w:rPr>
            </w:pPr>
            <w:r w:rsidRPr="00361E15">
              <w:rPr>
                <w:sz w:val="24"/>
                <w:szCs w:val="24"/>
              </w:rPr>
              <w:t>0,4</w:t>
            </w:r>
          </w:p>
        </w:tc>
      </w:tr>
      <w:tr w:rsidR="004407D6" w:rsidRPr="00361E15" w:rsidTr="00361E15">
        <w:tc>
          <w:tcPr>
            <w:cnfStyle w:val="000010000000"/>
            <w:tcW w:w="0" w:type="auto"/>
          </w:tcPr>
          <w:p w:rsidR="004407D6" w:rsidRPr="00361E15" w:rsidRDefault="004407D6" w:rsidP="00361E15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902" w:type="dxa"/>
          </w:tcPr>
          <w:p w:rsidR="004407D6" w:rsidRPr="00361E15" w:rsidRDefault="004407D6" w:rsidP="00361E15">
            <w:pPr>
              <w:contextualSpacing/>
              <w:jc w:val="both"/>
              <w:cnfStyle w:val="000000000000"/>
              <w:rPr>
                <w:sz w:val="24"/>
                <w:szCs w:val="24"/>
              </w:rPr>
            </w:pPr>
            <w:r w:rsidRPr="00361E15">
              <w:rPr>
                <w:sz w:val="24"/>
                <w:szCs w:val="24"/>
              </w:rPr>
              <w:t>общ</w:t>
            </w:r>
          </w:p>
        </w:tc>
        <w:tc>
          <w:tcPr>
            <w:cnfStyle w:val="000010000000"/>
            <w:tcW w:w="0" w:type="auto"/>
          </w:tcPr>
          <w:p w:rsidR="004407D6" w:rsidRPr="00361E15" w:rsidRDefault="004407D6" w:rsidP="00361E15">
            <w:pPr>
              <w:ind w:firstLine="567"/>
              <w:contextualSpacing/>
              <w:jc w:val="both"/>
              <w:rPr>
                <w:sz w:val="24"/>
                <w:szCs w:val="24"/>
              </w:rPr>
            </w:pPr>
            <w:r w:rsidRPr="00361E15">
              <w:rPr>
                <w:sz w:val="24"/>
                <w:szCs w:val="24"/>
              </w:rPr>
              <w:t>29</w:t>
            </w:r>
          </w:p>
        </w:tc>
        <w:tc>
          <w:tcPr>
            <w:tcW w:w="0" w:type="auto"/>
          </w:tcPr>
          <w:p w:rsidR="004407D6" w:rsidRPr="00361E15" w:rsidRDefault="004407D6" w:rsidP="00361E15">
            <w:pPr>
              <w:ind w:firstLine="567"/>
              <w:contextualSpacing/>
              <w:jc w:val="both"/>
              <w:cnfStyle w:val="0000000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0" w:type="auto"/>
          </w:tcPr>
          <w:p w:rsidR="004407D6" w:rsidRPr="00361E15" w:rsidRDefault="004407D6" w:rsidP="00361E15">
            <w:pPr>
              <w:ind w:firstLine="567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407D6" w:rsidRPr="00361E15" w:rsidRDefault="004407D6" w:rsidP="00361E15">
            <w:pPr>
              <w:ind w:firstLine="567"/>
              <w:contextualSpacing/>
              <w:jc w:val="both"/>
              <w:cnfStyle w:val="000000000000"/>
              <w:rPr>
                <w:sz w:val="24"/>
                <w:szCs w:val="24"/>
              </w:rPr>
            </w:pPr>
          </w:p>
        </w:tc>
      </w:tr>
      <w:tr w:rsidR="004407D6" w:rsidRPr="00361E15" w:rsidTr="00361E15">
        <w:trPr>
          <w:cnfStyle w:val="000000100000"/>
        </w:trPr>
        <w:tc>
          <w:tcPr>
            <w:cnfStyle w:val="000010000000"/>
            <w:tcW w:w="0" w:type="auto"/>
          </w:tcPr>
          <w:p w:rsidR="004407D6" w:rsidRPr="00361E15" w:rsidRDefault="004407D6" w:rsidP="00361E15">
            <w:pPr>
              <w:contextualSpacing/>
              <w:jc w:val="both"/>
              <w:rPr>
                <w:sz w:val="24"/>
                <w:szCs w:val="24"/>
              </w:rPr>
            </w:pPr>
            <w:r w:rsidRPr="00361E15">
              <w:rPr>
                <w:sz w:val="24"/>
                <w:szCs w:val="24"/>
              </w:rPr>
              <w:t>КГ</w:t>
            </w:r>
          </w:p>
        </w:tc>
        <w:tc>
          <w:tcPr>
            <w:tcW w:w="902" w:type="dxa"/>
          </w:tcPr>
          <w:p w:rsidR="004407D6" w:rsidRPr="00361E15" w:rsidRDefault="004407D6" w:rsidP="00361E15">
            <w:pPr>
              <w:contextualSpacing/>
              <w:jc w:val="both"/>
              <w:cnfStyle w:val="000000100000"/>
              <w:rPr>
                <w:sz w:val="24"/>
                <w:szCs w:val="24"/>
              </w:rPr>
            </w:pPr>
            <w:r w:rsidRPr="00361E15">
              <w:rPr>
                <w:sz w:val="24"/>
                <w:szCs w:val="24"/>
              </w:rPr>
              <w:t>м</w:t>
            </w:r>
          </w:p>
        </w:tc>
        <w:tc>
          <w:tcPr>
            <w:cnfStyle w:val="000010000000"/>
            <w:tcW w:w="0" w:type="auto"/>
          </w:tcPr>
          <w:p w:rsidR="004407D6" w:rsidRPr="00361E15" w:rsidRDefault="004407D6" w:rsidP="00361E15">
            <w:pPr>
              <w:ind w:firstLine="567"/>
              <w:contextualSpacing/>
              <w:jc w:val="both"/>
              <w:rPr>
                <w:sz w:val="24"/>
                <w:szCs w:val="24"/>
              </w:rPr>
            </w:pPr>
            <w:r w:rsidRPr="00361E15">
              <w:rPr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4407D6" w:rsidRPr="00361E15" w:rsidRDefault="004407D6" w:rsidP="00361E15">
            <w:pPr>
              <w:ind w:firstLine="567"/>
              <w:contextualSpacing/>
              <w:jc w:val="both"/>
              <w:cnfStyle w:val="000000100000"/>
              <w:rPr>
                <w:sz w:val="24"/>
                <w:szCs w:val="24"/>
              </w:rPr>
            </w:pPr>
            <w:r w:rsidRPr="00361E15">
              <w:rPr>
                <w:sz w:val="24"/>
                <w:szCs w:val="24"/>
              </w:rPr>
              <w:t>7,0 ± 0,2</w:t>
            </w:r>
          </w:p>
        </w:tc>
        <w:tc>
          <w:tcPr>
            <w:cnfStyle w:val="000010000000"/>
            <w:tcW w:w="0" w:type="auto"/>
          </w:tcPr>
          <w:p w:rsidR="004407D6" w:rsidRPr="00361E15" w:rsidRDefault="004407D6" w:rsidP="00361E15">
            <w:pPr>
              <w:ind w:firstLine="567"/>
              <w:contextualSpacing/>
              <w:jc w:val="both"/>
              <w:rPr>
                <w:sz w:val="24"/>
                <w:szCs w:val="24"/>
              </w:rPr>
            </w:pPr>
            <w:r w:rsidRPr="00361E15">
              <w:rPr>
                <w:sz w:val="24"/>
                <w:szCs w:val="24"/>
              </w:rPr>
              <w:t>6,8 ± 0,2</w:t>
            </w:r>
          </w:p>
        </w:tc>
        <w:tc>
          <w:tcPr>
            <w:tcW w:w="0" w:type="auto"/>
          </w:tcPr>
          <w:p w:rsidR="004407D6" w:rsidRPr="00361E15" w:rsidRDefault="004407D6" w:rsidP="00361E15">
            <w:pPr>
              <w:ind w:firstLine="567"/>
              <w:contextualSpacing/>
              <w:jc w:val="both"/>
              <w:cnfStyle w:val="000000100000"/>
              <w:rPr>
                <w:sz w:val="24"/>
                <w:szCs w:val="24"/>
              </w:rPr>
            </w:pPr>
            <w:r w:rsidRPr="00361E15">
              <w:rPr>
                <w:sz w:val="24"/>
                <w:szCs w:val="24"/>
              </w:rPr>
              <w:t>0,2</w:t>
            </w:r>
          </w:p>
        </w:tc>
      </w:tr>
      <w:tr w:rsidR="004407D6" w:rsidRPr="00361E15" w:rsidTr="00361E15">
        <w:tc>
          <w:tcPr>
            <w:cnfStyle w:val="000010000000"/>
            <w:tcW w:w="0" w:type="auto"/>
          </w:tcPr>
          <w:p w:rsidR="004407D6" w:rsidRPr="00361E15" w:rsidRDefault="004407D6" w:rsidP="00361E15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902" w:type="dxa"/>
          </w:tcPr>
          <w:p w:rsidR="004407D6" w:rsidRPr="00361E15" w:rsidRDefault="004407D6" w:rsidP="00361E15">
            <w:pPr>
              <w:contextualSpacing/>
              <w:jc w:val="both"/>
              <w:cnfStyle w:val="000000000000"/>
              <w:rPr>
                <w:sz w:val="24"/>
                <w:szCs w:val="24"/>
              </w:rPr>
            </w:pPr>
            <w:proofErr w:type="spellStart"/>
            <w:r w:rsidRPr="00361E15">
              <w:rPr>
                <w:sz w:val="24"/>
                <w:szCs w:val="24"/>
              </w:rPr>
              <w:t>д</w:t>
            </w:r>
            <w:proofErr w:type="spellEnd"/>
          </w:p>
        </w:tc>
        <w:tc>
          <w:tcPr>
            <w:cnfStyle w:val="000010000000"/>
            <w:tcW w:w="0" w:type="auto"/>
          </w:tcPr>
          <w:p w:rsidR="004407D6" w:rsidRPr="00361E15" w:rsidRDefault="004407D6" w:rsidP="00361E15">
            <w:pPr>
              <w:ind w:firstLine="567"/>
              <w:contextualSpacing/>
              <w:jc w:val="both"/>
              <w:rPr>
                <w:sz w:val="24"/>
                <w:szCs w:val="24"/>
              </w:rPr>
            </w:pPr>
            <w:r w:rsidRPr="00361E15"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4407D6" w:rsidRPr="00361E15" w:rsidRDefault="004407D6" w:rsidP="00361E15">
            <w:pPr>
              <w:ind w:firstLine="567"/>
              <w:contextualSpacing/>
              <w:jc w:val="both"/>
              <w:cnfStyle w:val="000000000000"/>
              <w:rPr>
                <w:sz w:val="24"/>
                <w:szCs w:val="24"/>
              </w:rPr>
            </w:pPr>
            <w:r w:rsidRPr="00361E15">
              <w:rPr>
                <w:sz w:val="24"/>
                <w:szCs w:val="24"/>
              </w:rPr>
              <w:t>7,2 ± 0,2</w:t>
            </w:r>
          </w:p>
        </w:tc>
        <w:tc>
          <w:tcPr>
            <w:cnfStyle w:val="000010000000"/>
            <w:tcW w:w="0" w:type="auto"/>
          </w:tcPr>
          <w:p w:rsidR="004407D6" w:rsidRPr="00361E15" w:rsidRDefault="004407D6" w:rsidP="00361E15">
            <w:pPr>
              <w:ind w:firstLine="567"/>
              <w:contextualSpacing/>
              <w:jc w:val="both"/>
              <w:rPr>
                <w:sz w:val="24"/>
                <w:szCs w:val="24"/>
              </w:rPr>
            </w:pPr>
            <w:r w:rsidRPr="00361E15">
              <w:rPr>
                <w:sz w:val="24"/>
                <w:szCs w:val="24"/>
              </w:rPr>
              <w:t>7,0 ± 0,2</w:t>
            </w:r>
          </w:p>
        </w:tc>
        <w:tc>
          <w:tcPr>
            <w:tcW w:w="0" w:type="auto"/>
          </w:tcPr>
          <w:p w:rsidR="004407D6" w:rsidRPr="00361E15" w:rsidRDefault="004407D6" w:rsidP="00361E15">
            <w:pPr>
              <w:ind w:firstLine="567"/>
              <w:contextualSpacing/>
              <w:jc w:val="both"/>
              <w:cnfStyle w:val="000000000000"/>
              <w:rPr>
                <w:sz w:val="24"/>
                <w:szCs w:val="24"/>
              </w:rPr>
            </w:pPr>
            <w:r w:rsidRPr="00361E15">
              <w:rPr>
                <w:sz w:val="24"/>
                <w:szCs w:val="24"/>
              </w:rPr>
              <w:t>0,2</w:t>
            </w:r>
          </w:p>
        </w:tc>
      </w:tr>
      <w:tr w:rsidR="004407D6" w:rsidRPr="00361E15" w:rsidTr="00361E15">
        <w:trPr>
          <w:cnfStyle w:val="000000100000"/>
        </w:trPr>
        <w:tc>
          <w:tcPr>
            <w:cnfStyle w:val="000010000000"/>
            <w:tcW w:w="0" w:type="auto"/>
          </w:tcPr>
          <w:p w:rsidR="004407D6" w:rsidRPr="00361E15" w:rsidRDefault="004407D6" w:rsidP="00361E15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902" w:type="dxa"/>
          </w:tcPr>
          <w:p w:rsidR="004407D6" w:rsidRPr="00361E15" w:rsidRDefault="004407D6" w:rsidP="00361E15">
            <w:pPr>
              <w:contextualSpacing/>
              <w:jc w:val="both"/>
              <w:cnfStyle w:val="000000100000"/>
              <w:rPr>
                <w:sz w:val="24"/>
                <w:szCs w:val="24"/>
              </w:rPr>
            </w:pPr>
            <w:r w:rsidRPr="00361E15">
              <w:rPr>
                <w:sz w:val="24"/>
                <w:szCs w:val="24"/>
              </w:rPr>
              <w:t>общ</w:t>
            </w:r>
          </w:p>
        </w:tc>
        <w:tc>
          <w:tcPr>
            <w:cnfStyle w:val="000010000000"/>
            <w:tcW w:w="0" w:type="auto"/>
          </w:tcPr>
          <w:p w:rsidR="004407D6" w:rsidRPr="00361E15" w:rsidRDefault="004407D6" w:rsidP="00361E15">
            <w:pPr>
              <w:ind w:firstLine="567"/>
              <w:contextualSpacing/>
              <w:jc w:val="both"/>
              <w:rPr>
                <w:sz w:val="24"/>
                <w:szCs w:val="24"/>
              </w:rPr>
            </w:pPr>
            <w:r w:rsidRPr="00361E15">
              <w:rPr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4407D6" w:rsidRPr="00361E15" w:rsidRDefault="004407D6" w:rsidP="00361E15">
            <w:pPr>
              <w:ind w:firstLine="567"/>
              <w:contextualSpacing/>
              <w:jc w:val="both"/>
              <w:cnfStyle w:val="000000100000"/>
              <w:rPr>
                <w:sz w:val="24"/>
                <w:szCs w:val="24"/>
              </w:rPr>
            </w:pPr>
          </w:p>
        </w:tc>
        <w:tc>
          <w:tcPr>
            <w:cnfStyle w:val="000010000000"/>
            <w:tcW w:w="0" w:type="auto"/>
          </w:tcPr>
          <w:p w:rsidR="004407D6" w:rsidRPr="00361E15" w:rsidRDefault="004407D6" w:rsidP="00361E15">
            <w:pPr>
              <w:ind w:firstLine="567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407D6" w:rsidRPr="00361E15" w:rsidRDefault="004407D6" w:rsidP="00361E15">
            <w:pPr>
              <w:ind w:firstLine="567"/>
              <w:contextualSpacing/>
              <w:jc w:val="both"/>
              <w:cnfStyle w:val="000000100000"/>
              <w:rPr>
                <w:sz w:val="24"/>
                <w:szCs w:val="24"/>
              </w:rPr>
            </w:pPr>
          </w:p>
        </w:tc>
      </w:tr>
    </w:tbl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4407D6">
        <w:rPr>
          <w:b/>
          <w:sz w:val="28"/>
          <w:szCs w:val="28"/>
        </w:rPr>
        <w:t>Таким образом</w:t>
      </w:r>
      <w:r w:rsidR="00361E15">
        <w:rPr>
          <w:sz w:val="28"/>
          <w:szCs w:val="28"/>
        </w:rPr>
        <w:t xml:space="preserve">, </w:t>
      </w:r>
      <w:r w:rsidRPr="004407D6">
        <w:rPr>
          <w:sz w:val="28"/>
          <w:szCs w:val="28"/>
        </w:rPr>
        <w:t>мы можем увидеть заметное увеличение показателей в экспериментальной группе, в кото</w:t>
      </w:r>
      <w:r w:rsidR="00361E15">
        <w:rPr>
          <w:sz w:val="28"/>
          <w:szCs w:val="28"/>
        </w:rPr>
        <w:t xml:space="preserve">рой проводились подвижные игры </w:t>
      </w:r>
      <w:r w:rsidRPr="004407D6">
        <w:rPr>
          <w:sz w:val="28"/>
          <w:szCs w:val="28"/>
        </w:rPr>
        <w:t>на развитие скоростных качеств.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4407D6">
        <w:rPr>
          <w:sz w:val="28"/>
          <w:szCs w:val="28"/>
        </w:rPr>
        <w:t xml:space="preserve">Разница между показателями констатирующего и контрольного этапа в экспериментальной группе составляет 0,4 секунды, а в контрольной 0,2 </w:t>
      </w:r>
      <w:r w:rsidRPr="004407D6">
        <w:rPr>
          <w:sz w:val="28"/>
          <w:szCs w:val="28"/>
        </w:rPr>
        <w:lastRenderedPageBreak/>
        <w:t xml:space="preserve">секунды. Таким образом, можно сказать, что в экспериментальной группе выявлен более высокий прирост, чем в контрольной группе. 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4407D6">
        <w:rPr>
          <w:sz w:val="28"/>
          <w:szCs w:val="28"/>
        </w:rPr>
        <w:t>Сравнивая результаты тестов с требованиями программы можно сказать, что ученики как контрольной так экспериментальной группы на более высокий балл на контрольном этапе.</w:t>
      </w:r>
      <w:r w:rsidR="00361E15">
        <w:rPr>
          <w:sz w:val="28"/>
          <w:szCs w:val="28"/>
        </w:rPr>
        <w:t xml:space="preserve"> Данные об оценивании учащихся </w:t>
      </w:r>
      <w:r w:rsidRPr="004407D6">
        <w:rPr>
          <w:sz w:val="28"/>
          <w:szCs w:val="28"/>
        </w:rPr>
        <w:t xml:space="preserve">за спринтерский бег на </w:t>
      </w:r>
      <w:smartTag w:uri="urn:schemas-microsoft-com:office:smarttags" w:element="metricconverter">
        <w:smartTagPr>
          <w:attr w:name="ProductID" w:val="30 м"/>
        </w:smartTagPr>
        <w:r w:rsidRPr="004407D6">
          <w:rPr>
            <w:sz w:val="28"/>
            <w:szCs w:val="28"/>
          </w:rPr>
          <w:t>30 м</w:t>
        </w:r>
      </w:smartTag>
      <w:r w:rsidR="00361E15">
        <w:rPr>
          <w:sz w:val="28"/>
          <w:szCs w:val="28"/>
        </w:rPr>
        <w:t>. отражены в таблице 2.</w:t>
      </w:r>
    </w:p>
    <w:p w:rsidR="004407D6" w:rsidRPr="004407D6" w:rsidRDefault="00361E15" w:rsidP="004407D6">
      <w:pPr>
        <w:spacing w:line="360" w:lineRule="auto"/>
        <w:ind w:firstLine="567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Таблица 2.</w:t>
      </w:r>
      <w:r w:rsidRPr="004407D6">
        <w:rPr>
          <w:b/>
          <w:sz w:val="28"/>
          <w:szCs w:val="28"/>
        </w:rPr>
        <w:t xml:space="preserve"> </w:t>
      </w:r>
      <w:r w:rsidR="004407D6" w:rsidRPr="004407D6">
        <w:rPr>
          <w:b/>
          <w:sz w:val="28"/>
          <w:szCs w:val="28"/>
        </w:rPr>
        <w:t>Сравнительная таблица уровней развития быстроты учащихся вторых классов экспериментальной (ЭГ) и контрольной (</w:t>
      </w:r>
      <w:proofErr w:type="gramStart"/>
      <w:r w:rsidR="004407D6" w:rsidRPr="004407D6">
        <w:rPr>
          <w:b/>
          <w:sz w:val="28"/>
          <w:szCs w:val="28"/>
        </w:rPr>
        <w:t>КГ</w:t>
      </w:r>
      <w:proofErr w:type="gramEnd"/>
      <w:r w:rsidR="004407D6" w:rsidRPr="004407D6">
        <w:rPr>
          <w:b/>
          <w:sz w:val="28"/>
          <w:szCs w:val="28"/>
        </w:rPr>
        <w:t>) группы</w:t>
      </w:r>
    </w:p>
    <w:tbl>
      <w:tblPr>
        <w:tblW w:w="9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74"/>
        <w:gridCol w:w="864"/>
        <w:gridCol w:w="1175"/>
        <w:gridCol w:w="706"/>
        <w:gridCol w:w="706"/>
        <w:gridCol w:w="707"/>
        <w:gridCol w:w="720"/>
        <w:gridCol w:w="621"/>
      </w:tblGrid>
      <w:tr w:rsidR="004407D6" w:rsidRPr="00361E15" w:rsidTr="006F253E">
        <w:trPr>
          <w:trHeight w:val="944"/>
        </w:trPr>
        <w:tc>
          <w:tcPr>
            <w:tcW w:w="4274" w:type="dxa"/>
            <w:shd w:val="clear" w:color="auto" w:fill="auto"/>
          </w:tcPr>
          <w:p w:rsidR="004407D6" w:rsidRPr="00361E15" w:rsidRDefault="004407D6" w:rsidP="00361E15">
            <w:pPr>
              <w:contextualSpacing/>
              <w:jc w:val="both"/>
              <w:rPr>
                <w:b/>
              </w:rPr>
            </w:pPr>
            <w:r w:rsidRPr="00361E15">
              <w:rPr>
                <w:b/>
              </w:rPr>
              <w:t>Программные показатели</w:t>
            </w:r>
            <w:r w:rsidR="00361E15">
              <w:rPr>
                <w:b/>
              </w:rPr>
              <w:t xml:space="preserve"> </w:t>
            </w:r>
            <w:r w:rsidRPr="00361E15">
              <w:rPr>
                <w:b/>
              </w:rPr>
              <w:t>оценивания тестов</w:t>
            </w:r>
          </w:p>
        </w:tc>
        <w:tc>
          <w:tcPr>
            <w:tcW w:w="864" w:type="dxa"/>
            <w:shd w:val="clear" w:color="auto" w:fill="auto"/>
          </w:tcPr>
          <w:p w:rsidR="004407D6" w:rsidRPr="00361E15" w:rsidRDefault="004407D6" w:rsidP="00361E15">
            <w:pPr>
              <w:contextualSpacing/>
              <w:jc w:val="both"/>
              <w:rPr>
                <w:b/>
              </w:rPr>
            </w:pPr>
            <w:r w:rsidRPr="00361E15">
              <w:rPr>
                <w:b/>
              </w:rPr>
              <w:t>пол</w:t>
            </w:r>
          </w:p>
        </w:tc>
        <w:tc>
          <w:tcPr>
            <w:tcW w:w="1175" w:type="dxa"/>
            <w:shd w:val="clear" w:color="auto" w:fill="auto"/>
          </w:tcPr>
          <w:p w:rsidR="004407D6" w:rsidRPr="00361E15" w:rsidRDefault="004407D6" w:rsidP="00361E15">
            <w:pPr>
              <w:contextualSpacing/>
              <w:jc w:val="both"/>
              <w:rPr>
                <w:b/>
              </w:rPr>
            </w:pPr>
            <w:r w:rsidRPr="00361E15">
              <w:rPr>
                <w:b/>
              </w:rPr>
              <w:t>группа</w:t>
            </w:r>
          </w:p>
        </w:tc>
        <w:tc>
          <w:tcPr>
            <w:tcW w:w="3460" w:type="dxa"/>
            <w:gridSpan w:val="5"/>
            <w:shd w:val="clear" w:color="auto" w:fill="auto"/>
          </w:tcPr>
          <w:p w:rsidR="004407D6" w:rsidRPr="00361E15" w:rsidRDefault="004407D6" w:rsidP="00361E15">
            <w:pPr>
              <w:contextualSpacing/>
              <w:jc w:val="both"/>
              <w:rPr>
                <w:b/>
              </w:rPr>
            </w:pPr>
            <w:r w:rsidRPr="00361E15">
              <w:rPr>
                <w:b/>
              </w:rPr>
              <w:t>Нормативные</w:t>
            </w:r>
            <w:r w:rsidR="00361E15">
              <w:rPr>
                <w:b/>
              </w:rPr>
              <w:t xml:space="preserve"> </w:t>
            </w:r>
            <w:r w:rsidRPr="00361E15">
              <w:rPr>
                <w:b/>
              </w:rPr>
              <w:t>баллы</w:t>
            </w:r>
          </w:p>
        </w:tc>
      </w:tr>
      <w:tr w:rsidR="004407D6" w:rsidRPr="00361E15" w:rsidTr="006F253E">
        <w:trPr>
          <w:trHeight w:val="662"/>
        </w:trPr>
        <w:tc>
          <w:tcPr>
            <w:tcW w:w="4274" w:type="dxa"/>
            <w:shd w:val="clear" w:color="auto" w:fill="auto"/>
          </w:tcPr>
          <w:p w:rsidR="004407D6" w:rsidRPr="00361E15" w:rsidRDefault="004407D6" w:rsidP="00361E15">
            <w:pPr>
              <w:contextualSpacing/>
              <w:jc w:val="both"/>
            </w:pPr>
          </w:p>
        </w:tc>
        <w:tc>
          <w:tcPr>
            <w:tcW w:w="864" w:type="dxa"/>
            <w:shd w:val="clear" w:color="auto" w:fill="auto"/>
          </w:tcPr>
          <w:p w:rsidR="004407D6" w:rsidRPr="00361E15" w:rsidRDefault="004407D6" w:rsidP="00361E15">
            <w:pPr>
              <w:contextualSpacing/>
              <w:jc w:val="both"/>
            </w:pPr>
            <w:r w:rsidRPr="00361E15">
              <w:t>м</w:t>
            </w:r>
          </w:p>
        </w:tc>
        <w:tc>
          <w:tcPr>
            <w:tcW w:w="1175" w:type="dxa"/>
            <w:shd w:val="clear" w:color="auto" w:fill="auto"/>
          </w:tcPr>
          <w:p w:rsidR="004407D6" w:rsidRPr="00361E15" w:rsidRDefault="004407D6" w:rsidP="00361E15">
            <w:pPr>
              <w:contextualSpacing/>
              <w:jc w:val="both"/>
            </w:pPr>
          </w:p>
        </w:tc>
        <w:tc>
          <w:tcPr>
            <w:tcW w:w="706" w:type="dxa"/>
            <w:shd w:val="clear" w:color="auto" w:fill="auto"/>
          </w:tcPr>
          <w:p w:rsidR="004407D6" w:rsidRPr="00361E15" w:rsidRDefault="004407D6" w:rsidP="00361E15">
            <w:pPr>
              <w:contextualSpacing/>
              <w:jc w:val="both"/>
            </w:pPr>
            <w:r w:rsidRPr="00361E15">
              <w:t>5,7</w:t>
            </w:r>
          </w:p>
        </w:tc>
        <w:tc>
          <w:tcPr>
            <w:tcW w:w="706" w:type="dxa"/>
            <w:shd w:val="clear" w:color="auto" w:fill="auto"/>
          </w:tcPr>
          <w:p w:rsidR="004407D6" w:rsidRPr="00361E15" w:rsidRDefault="004407D6" w:rsidP="00425293">
            <w:pPr>
              <w:contextualSpacing/>
              <w:jc w:val="both"/>
            </w:pPr>
            <w:r w:rsidRPr="00361E15">
              <w:t>6,3</w:t>
            </w:r>
          </w:p>
        </w:tc>
        <w:tc>
          <w:tcPr>
            <w:tcW w:w="707" w:type="dxa"/>
            <w:shd w:val="clear" w:color="auto" w:fill="auto"/>
          </w:tcPr>
          <w:p w:rsidR="004407D6" w:rsidRPr="00361E15" w:rsidRDefault="004407D6" w:rsidP="00425293">
            <w:pPr>
              <w:contextualSpacing/>
              <w:jc w:val="both"/>
            </w:pPr>
            <w:r w:rsidRPr="00361E15">
              <w:t>7,0</w:t>
            </w:r>
          </w:p>
        </w:tc>
        <w:tc>
          <w:tcPr>
            <w:tcW w:w="720" w:type="dxa"/>
            <w:shd w:val="clear" w:color="auto" w:fill="auto"/>
          </w:tcPr>
          <w:p w:rsidR="004407D6" w:rsidRPr="00361E15" w:rsidRDefault="004407D6" w:rsidP="00425293">
            <w:pPr>
              <w:contextualSpacing/>
              <w:jc w:val="both"/>
            </w:pPr>
            <w:r w:rsidRPr="00361E15">
              <w:t>7,6</w:t>
            </w:r>
          </w:p>
        </w:tc>
        <w:tc>
          <w:tcPr>
            <w:tcW w:w="621" w:type="dxa"/>
            <w:shd w:val="clear" w:color="auto" w:fill="auto"/>
          </w:tcPr>
          <w:p w:rsidR="004407D6" w:rsidRPr="00361E15" w:rsidRDefault="004407D6" w:rsidP="00425293">
            <w:pPr>
              <w:contextualSpacing/>
              <w:jc w:val="both"/>
            </w:pPr>
            <w:r w:rsidRPr="00361E15">
              <w:t>8,1</w:t>
            </w:r>
          </w:p>
        </w:tc>
      </w:tr>
      <w:tr w:rsidR="004407D6" w:rsidRPr="00361E15" w:rsidTr="006F253E">
        <w:trPr>
          <w:trHeight w:val="662"/>
        </w:trPr>
        <w:tc>
          <w:tcPr>
            <w:tcW w:w="4274" w:type="dxa"/>
            <w:shd w:val="clear" w:color="auto" w:fill="auto"/>
          </w:tcPr>
          <w:p w:rsidR="004407D6" w:rsidRPr="00361E15" w:rsidRDefault="004407D6" w:rsidP="00361E15">
            <w:pPr>
              <w:contextualSpacing/>
              <w:jc w:val="both"/>
            </w:pPr>
          </w:p>
        </w:tc>
        <w:tc>
          <w:tcPr>
            <w:tcW w:w="864" w:type="dxa"/>
            <w:shd w:val="clear" w:color="auto" w:fill="auto"/>
          </w:tcPr>
          <w:p w:rsidR="004407D6" w:rsidRPr="00361E15" w:rsidRDefault="004407D6" w:rsidP="00361E15">
            <w:pPr>
              <w:contextualSpacing/>
              <w:jc w:val="both"/>
            </w:pPr>
            <w:proofErr w:type="spellStart"/>
            <w:r w:rsidRPr="00361E15">
              <w:t>д</w:t>
            </w:r>
            <w:proofErr w:type="spellEnd"/>
          </w:p>
        </w:tc>
        <w:tc>
          <w:tcPr>
            <w:tcW w:w="1175" w:type="dxa"/>
            <w:shd w:val="clear" w:color="auto" w:fill="auto"/>
          </w:tcPr>
          <w:p w:rsidR="004407D6" w:rsidRPr="00361E15" w:rsidRDefault="004407D6" w:rsidP="00361E15">
            <w:pPr>
              <w:contextualSpacing/>
              <w:jc w:val="both"/>
            </w:pPr>
          </w:p>
        </w:tc>
        <w:tc>
          <w:tcPr>
            <w:tcW w:w="706" w:type="dxa"/>
            <w:shd w:val="clear" w:color="auto" w:fill="auto"/>
          </w:tcPr>
          <w:p w:rsidR="004407D6" w:rsidRPr="00361E15" w:rsidRDefault="004407D6" w:rsidP="00361E15">
            <w:pPr>
              <w:contextualSpacing/>
              <w:jc w:val="both"/>
            </w:pPr>
            <w:r w:rsidRPr="00361E15">
              <w:t>6,1</w:t>
            </w:r>
          </w:p>
        </w:tc>
        <w:tc>
          <w:tcPr>
            <w:tcW w:w="706" w:type="dxa"/>
            <w:shd w:val="clear" w:color="auto" w:fill="auto"/>
          </w:tcPr>
          <w:p w:rsidR="004407D6" w:rsidRPr="00361E15" w:rsidRDefault="004407D6" w:rsidP="00425293">
            <w:pPr>
              <w:contextualSpacing/>
              <w:jc w:val="both"/>
            </w:pPr>
            <w:r w:rsidRPr="00361E15">
              <w:t>6,8</w:t>
            </w:r>
          </w:p>
        </w:tc>
        <w:tc>
          <w:tcPr>
            <w:tcW w:w="707" w:type="dxa"/>
            <w:shd w:val="clear" w:color="auto" w:fill="auto"/>
          </w:tcPr>
          <w:p w:rsidR="004407D6" w:rsidRPr="00361E15" w:rsidRDefault="004407D6" w:rsidP="00425293">
            <w:pPr>
              <w:contextualSpacing/>
              <w:jc w:val="both"/>
            </w:pPr>
            <w:r w:rsidRPr="00361E15">
              <w:t>7,5</w:t>
            </w:r>
          </w:p>
        </w:tc>
        <w:tc>
          <w:tcPr>
            <w:tcW w:w="720" w:type="dxa"/>
            <w:shd w:val="clear" w:color="auto" w:fill="auto"/>
          </w:tcPr>
          <w:p w:rsidR="004407D6" w:rsidRPr="00361E15" w:rsidRDefault="004407D6" w:rsidP="00425293">
            <w:pPr>
              <w:contextualSpacing/>
              <w:jc w:val="both"/>
            </w:pPr>
            <w:r w:rsidRPr="00361E15">
              <w:t>8,2</w:t>
            </w:r>
          </w:p>
        </w:tc>
        <w:tc>
          <w:tcPr>
            <w:tcW w:w="621" w:type="dxa"/>
            <w:shd w:val="clear" w:color="auto" w:fill="auto"/>
          </w:tcPr>
          <w:p w:rsidR="004407D6" w:rsidRPr="00361E15" w:rsidRDefault="004407D6" w:rsidP="00425293">
            <w:pPr>
              <w:contextualSpacing/>
              <w:jc w:val="both"/>
            </w:pPr>
            <w:r w:rsidRPr="00361E15">
              <w:t>8,9</w:t>
            </w:r>
          </w:p>
        </w:tc>
      </w:tr>
      <w:tr w:rsidR="004407D6" w:rsidRPr="00361E15" w:rsidTr="006F253E">
        <w:trPr>
          <w:trHeight w:val="662"/>
        </w:trPr>
        <w:tc>
          <w:tcPr>
            <w:tcW w:w="4274" w:type="dxa"/>
            <w:shd w:val="clear" w:color="auto" w:fill="auto"/>
          </w:tcPr>
          <w:p w:rsidR="004407D6" w:rsidRPr="00361E15" w:rsidRDefault="004407D6" w:rsidP="00361E15">
            <w:pPr>
              <w:contextualSpacing/>
              <w:jc w:val="both"/>
            </w:pPr>
            <w:r w:rsidRPr="00361E15">
              <w:t>Количество учащихся в зависимости от полученного балла на констатирующем этапе проведения эксперимента</w:t>
            </w:r>
          </w:p>
        </w:tc>
        <w:tc>
          <w:tcPr>
            <w:tcW w:w="864" w:type="dxa"/>
            <w:shd w:val="clear" w:color="auto" w:fill="auto"/>
          </w:tcPr>
          <w:p w:rsidR="004407D6" w:rsidRPr="00361E15" w:rsidRDefault="004407D6" w:rsidP="00361E15">
            <w:pPr>
              <w:contextualSpacing/>
              <w:jc w:val="both"/>
            </w:pPr>
            <w:r w:rsidRPr="00361E15">
              <w:t>м</w:t>
            </w:r>
          </w:p>
        </w:tc>
        <w:tc>
          <w:tcPr>
            <w:tcW w:w="1175" w:type="dxa"/>
            <w:shd w:val="clear" w:color="auto" w:fill="auto"/>
          </w:tcPr>
          <w:p w:rsidR="004407D6" w:rsidRPr="00361E15" w:rsidRDefault="004407D6" w:rsidP="00361E15">
            <w:pPr>
              <w:contextualSpacing/>
              <w:jc w:val="both"/>
            </w:pPr>
            <w:r w:rsidRPr="00361E15">
              <w:t>ЭГ</w:t>
            </w:r>
          </w:p>
        </w:tc>
        <w:tc>
          <w:tcPr>
            <w:tcW w:w="706" w:type="dxa"/>
            <w:shd w:val="clear" w:color="auto" w:fill="auto"/>
          </w:tcPr>
          <w:p w:rsidR="004407D6" w:rsidRPr="00361E15" w:rsidRDefault="004407D6" w:rsidP="00425293">
            <w:pPr>
              <w:contextualSpacing/>
              <w:jc w:val="both"/>
            </w:pPr>
            <w:r w:rsidRPr="00361E15">
              <w:t>-</w:t>
            </w:r>
          </w:p>
        </w:tc>
        <w:tc>
          <w:tcPr>
            <w:tcW w:w="706" w:type="dxa"/>
            <w:shd w:val="clear" w:color="auto" w:fill="auto"/>
          </w:tcPr>
          <w:p w:rsidR="004407D6" w:rsidRPr="00361E15" w:rsidRDefault="004407D6" w:rsidP="00425293">
            <w:pPr>
              <w:contextualSpacing/>
              <w:jc w:val="both"/>
            </w:pPr>
            <w:r w:rsidRPr="00361E15">
              <w:t>4</w:t>
            </w:r>
          </w:p>
        </w:tc>
        <w:tc>
          <w:tcPr>
            <w:tcW w:w="707" w:type="dxa"/>
            <w:shd w:val="clear" w:color="auto" w:fill="auto"/>
          </w:tcPr>
          <w:p w:rsidR="004407D6" w:rsidRPr="00361E15" w:rsidRDefault="004407D6" w:rsidP="00425293">
            <w:pPr>
              <w:contextualSpacing/>
              <w:jc w:val="both"/>
            </w:pPr>
            <w:r w:rsidRPr="00361E15">
              <w:t>9</w:t>
            </w:r>
          </w:p>
        </w:tc>
        <w:tc>
          <w:tcPr>
            <w:tcW w:w="720" w:type="dxa"/>
            <w:shd w:val="clear" w:color="auto" w:fill="auto"/>
          </w:tcPr>
          <w:p w:rsidR="004407D6" w:rsidRPr="00361E15" w:rsidRDefault="004407D6" w:rsidP="00425293">
            <w:pPr>
              <w:contextualSpacing/>
              <w:jc w:val="both"/>
            </w:pPr>
            <w:r w:rsidRPr="00361E15">
              <w:t>1</w:t>
            </w:r>
          </w:p>
        </w:tc>
        <w:tc>
          <w:tcPr>
            <w:tcW w:w="621" w:type="dxa"/>
            <w:shd w:val="clear" w:color="auto" w:fill="auto"/>
          </w:tcPr>
          <w:p w:rsidR="004407D6" w:rsidRPr="00425293" w:rsidRDefault="004407D6" w:rsidP="00425293">
            <w:pPr>
              <w:ind w:firstLine="567"/>
              <w:contextualSpacing/>
              <w:jc w:val="both"/>
            </w:pPr>
            <w:r w:rsidRPr="00361E15">
              <w:t>-</w:t>
            </w:r>
          </w:p>
        </w:tc>
      </w:tr>
      <w:tr w:rsidR="004407D6" w:rsidRPr="00361E15" w:rsidTr="006F253E">
        <w:trPr>
          <w:trHeight w:val="662"/>
        </w:trPr>
        <w:tc>
          <w:tcPr>
            <w:tcW w:w="4274" w:type="dxa"/>
            <w:shd w:val="clear" w:color="auto" w:fill="auto"/>
          </w:tcPr>
          <w:p w:rsidR="004407D6" w:rsidRPr="00361E15" w:rsidRDefault="004407D6" w:rsidP="00361E15">
            <w:pPr>
              <w:ind w:firstLine="567"/>
              <w:contextualSpacing/>
              <w:jc w:val="both"/>
            </w:pPr>
          </w:p>
        </w:tc>
        <w:tc>
          <w:tcPr>
            <w:tcW w:w="864" w:type="dxa"/>
            <w:shd w:val="clear" w:color="auto" w:fill="auto"/>
          </w:tcPr>
          <w:p w:rsidR="004407D6" w:rsidRPr="00361E15" w:rsidRDefault="004407D6" w:rsidP="00361E15">
            <w:pPr>
              <w:contextualSpacing/>
              <w:jc w:val="both"/>
            </w:pPr>
            <w:r w:rsidRPr="00361E15">
              <w:t>м</w:t>
            </w:r>
          </w:p>
        </w:tc>
        <w:tc>
          <w:tcPr>
            <w:tcW w:w="1175" w:type="dxa"/>
            <w:shd w:val="clear" w:color="auto" w:fill="auto"/>
          </w:tcPr>
          <w:p w:rsidR="004407D6" w:rsidRPr="00361E15" w:rsidRDefault="004407D6" w:rsidP="00361E15">
            <w:pPr>
              <w:contextualSpacing/>
              <w:jc w:val="both"/>
            </w:pPr>
            <w:r w:rsidRPr="00361E15">
              <w:t>КГ</w:t>
            </w:r>
          </w:p>
        </w:tc>
        <w:tc>
          <w:tcPr>
            <w:tcW w:w="706" w:type="dxa"/>
            <w:shd w:val="clear" w:color="auto" w:fill="auto"/>
          </w:tcPr>
          <w:p w:rsidR="004407D6" w:rsidRPr="00361E15" w:rsidRDefault="004407D6" w:rsidP="00425293">
            <w:pPr>
              <w:contextualSpacing/>
              <w:jc w:val="both"/>
            </w:pPr>
            <w:r w:rsidRPr="00361E15">
              <w:t>-</w:t>
            </w:r>
          </w:p>
        </w:tc>
        <w:tc>
          <w:tcPr>
            <w:tcW w:w="706" w:type="dxa"/>
            <w:shd w:val="clear" w:color="auto" w:fill="auto"/>
          </w:tcPr>
          <w:p w:rsidR="004407D6" w:rsidRPr="00361E15" w:rsidRDefault="004407D6" w:rsidP="00425293">
            <w:pPr>
              <w:contextualSpacing/>
              <w:jc w:val="both"/>
            </w:pPr>
            <w:r w:rsidRPr="00361E15">
              <w:t>1</w:t>
            </w:r>
          </w:p>
        </w:tc>
        <w:tc>
          <w:tcPr>
            <w:tcW w:w="707" w:type="dxa"/>
            <w:shd w:val="clear" w:color="auto" w:fill="auto"/>
          </w:tcPr>
          <w:p w:rsidR="004407D6" w:rsidRPr="00361E15" w:rsidRDefault="004407D6" w:rsidP="00425293">
            <w:pPr>
              <w:contextualSpacing/>
              <w:jc w:val="both"/>
            </w:pPr>
            <w:r w:rsidRPr="00361E15">
              <w:t>8</w:t>
            </w:r>
          </w:p>
        </w:tc>
        <w:tc>
          <w:tcPr>
            <w:tcW w:w="720" w:type="dxa"/>
            <w:shd w:val="clear" w:color="auto" w:fill="auto"/>
          </w:tcPr>
          <w:p w:rsidR="004407D6" w:rsidRPr="00361E15" w:rsidRDefault="004407D6" w:rsidP="00425293">
            <w:pPr>
              <w:contextualSpacing/>
              <w:jc w:val="both"/>
            </w:pPr>
            <w:r w:rsidRPr="00361E15">
              <w:t>1</w:t>
            </w:r>
          </w:p>
        </w:tc>
        <w:tc>
          <w:tcPr>
            <w:tcW w:w="621" w:type="dxa"/>
            <w:shd w:val="clear" w:color="auto" w:fill="auto"/>
          </w:tcPr>
          <w:p w:rsidR="004407D6" w:rsidRPr="00361E15" w:rsidRDefault="004407D6" w:rsidP="00361E15">
            <w:pPr>
              <w:ind w:firstLine="567"/>
              <w:contextualSpacing/>
              <w:jc w:val="both"/>
            </w:pPr>
            <w:r w:rsidRPr="00361E15">
              <w:t>-</w:t>
            </w:r>
          </w:p>
        </w:tc>
      </w:tr>
      <w:tr w:rsidR="004407D6" w:rsidRPr="00361E15" w:rsidTr="006F253E">
        <w:trPr>
          <w:trHeight w:val="662"/>
        </w:trPr>
        <w:tc>
          <w:tcPr>
            <w:tcW w:w="4274" w:type="dxa"/>
            <w:shd w:val="clear" w:color="auto" w:fill="auto"/>
          </w:tcPr>
          <w:p w:rsidR="004407D6" w:rsidRPr="00361E15" w:rsidRDefault="004407D6" w:rsidP="00361E15">
            <w:pPr>
              <w:ind w:firstLine="567"/>
              <w:contextualSpacing/>
              <w:jc w:val="both"/>
            </w:pPr>
          </w:p>
        </w:tc>
        <w:tc>
          <w:tcPr>
            <w:tcW w:w="864" w:type="dxa"/>
            <w:shd w:val="clear" w:color="auto" w:fill="auto"/>
          </w:tcPr>
          <w:p w:rsidR="004407D6" w:rsidRPr="00361E15" w:rsidRDefault="004407D6" w:rsidP="00361E15">
            <w:pPr>
              <w:contextualSpacing/>
              <w:jc w:val="both"/>
            </w:pPr>
            <w:proofErr w:type="spellStart"/>
            <w:r w:rsidRPr="00361E15">
              <w:t>д</w:t>
            </w:r>
            <w:proofErr w:type="spellEnd"/>
          </w:p>
        </w:tc>
        <w:tc>
          <w:tcPr>
            <w:tcW w:w="1175" w:type="dxa"/>
            <w:shd w:val="clear" w:color="auto" w:fill="auto"/>
          </w:tcPr>
          <w:p w:rsidR="004407D6" w:rsidRPr="00361E15" w:rsidRDefault="004407D6" w:rsidP="00361E15">
            <w:pPr>
              <w:contextualSpacing/>
              <w:jc w:val="both"/>
            </w:pPr>
            <w:r w:rsidRPr="00361E15">
              <w:t>ЭГ</w:t>
            </w:r>
          </w:p>
        </w:tc>
        <w:tc>
          <w:tcPr>
            <w:tcW w:w="706" w:type="dxa"/>
            <w:shd w:val="clear" w:color="auto" w:fill="auto"/>
          </w:tcPr>
          <w:p w:rsidR="004407D6" w:rsidRPr="00361E15" w:rsidRDefault="004407D6" w:rsidP="00425293">
            <w:pPr>
              <w:contextualSpacing/>
              <w:jc w:val="both"/>
            </w:pPr>
            <w:r w:rsidRPr="00361E15">
              <w:t>-</w:t>
            </w:r>
          </w:p>
        </w:tc>
        <w:tc>
          <w:tcPr>
            <w:tcW w:w="706" w:type="dxa"/>
            <w:shd w:val="clear" w:color="auto" w:fill="auto"/>
          </w:tcPr>
          <w:p w:rsidR="004407D6" w:rsidRPr="00361E15" w:rsidRDefault="004407D6" w:rsidP="00425293">
            <w:pPr>
              <w:contextualSpacing/>
              <w:jc w:val="both"/>
            </w:pPr>
            <w:r w:rsidRPr="00361E15">
              <w:t>6</w:t>
            </w:r>
          </w:p>
        </w:tc>
        <w:tc>
          <w:tcPr>
            <w:tcW w:w="707" w:type="dxa"/>
            <w:shd w:val="clear" w:color="auto" w:fill="auto"/>
          </w:tcPr>
          <w:p w:rsidR="004407D6" w:rsidRPr="00361E15" w:rsidRDefault="004407D6" w:rsidP="00425293">
            <w:pPr>
              <w:contextualSpacing/>
              <w:jc w:val="both"/>
            </w:pPr>
            <w:r w:rsidRPr="00361E15">
              <w:t>7</w:t>
            </w:r>
          </w:p>
        </w:tc>
        <w:tc>
          <w:tcPr>
            <w:tcW w:w="720" w:type="dxa"/>
            <w:shd w:val="clear" w:color="auto" w:fill="auto"/>
          </w:tcPr>
          <w:p w:rsidR="004407D6" w:rsidRPr="00361E15" w:rsidRDefault="004407D6" w:rsidP="00425293">
            <w:pPr>
              <w:contextualSpacing/>
              <w:jc w:val="both"/>
            </w:pPr>
            <w:r w:rsidRPr="00361E15">
              <w:t>2</w:t>
            </w:r>
          </w:p>
        </w:tc>
        <w:tc>
          <w:tcPr>
            <w:tcW w:w="621" w:type="dxa"/>
            <w:shd w:val="clear" w:color="auto" w:fill="auto"/>
          </w:tcPr>
          <w:p w:rsidR="004407D6" w:rsidRPr="00361E15" w:rsidRDefault="004407D6" w:rsidP="00361E15">
            <w:pPr>
              <w:ind w:firstLine="567"/>
              <w:contextualSpacing/>
              <w:jc w:val="both"/>
            </w:pPr>
            <w:r w:rsidRPr="00361E15">
              <w:t>-</w:t>
            </w:r>
          </w:p>
        </w:tc>
      </w:tr>
      <w:tr w:rsidR="004407D6" w:rsidRPr="00361E15" w:rsidTr="006F253E">
        <w:trPr>
          <w:trHeight w:val="662"/>
        </w:trPr>
        <w:tc>
          <w:tcPr>
            <w:tcW w:w="4274" w:type="dxa"/>
            <w:shd w:val="clear" w:color="auto" w:fill="auto"/>
          </w:tcPr>
          <w:p w:rsidR="004407D6" w:rsidRPr="00361E15" w:rsidRDefault="004407D6" w:rsidP="00361E15">
            <w:pPr>
              <w:ind w:firstLine="567"/>
              <w:contextualSpacing/>
              <w:jc w:val="both"/>
            </w:pPr>
          </w:p>
        </w:tc>
        <w:tc>
          <w:tcPr>
            <w:tcW w:w="864" w:type="dxa"/>
            <w:shd w:val="clear" w:color="auto" w:fill="auto"/>
          </w:tcPr>
          <w:p w:rsidR="004407D6" w:rsidRPr="00361E15" w:rsidRDefault="004407D6" w:rsidP="00361E15">
            <w:pPr>
              <w:contextualSpacing/>
              <w:jc w:val="both"/>
            </w:pPr>
            <w:proofErr w:type="spellStart"/>
            <w:r w:rsidRPr="00361E15">
              <w:t>д</w:t>
            </w:r>
            <w:proofErr w:type="spellEnd"/>
          </w:p>
        </w:tc>
        <w:tc>
          <w:tcPr>
            <w:tcW w:w="1175" w:type="dxa"/>
            <w:shd w:val="clear" w:color="auto" w:fill="auto"/>
          </w:tcPr>
          <w:p w:rsidR="004407D6" w:rsidRPr="00361E15" w:rsidRDefault="004407D6" w:rsidP="00361E15">
            <w:pPr>
              <w:contextualSpacing/>
              <w:jc w:val="both"/>
            </w:pPr>
            <w:r w:rsidRPr="00361E15">
              <w:t>КГ</w:t>
            </w:r>
          </w:p>
        </w:tc>
        <w:tc>
          <w:tcPr>
            <w:tcW w:w="706" w:type="dxa"/>
            <w:shd w:val="clear" w:color="auto" w:fill="auto"/>
          </w:tcPr>
          <w:p w:rsidR="004407D6" w:rsidRPr="00361E15" w:rsidRDefault="004407D6" w:rsidP="00425293">
            <w:pPr>
              <w:contextualSpacing/>
              <w:jc w:val="both"/>
            </w:pPr>
            <w:r w:rsidRPr="00361E15">
              <w:t>-</w:t>
            </w:r>
          </w:p>
        </w:tc>
        <w:tc>
          <w:tcPr>
            <w:tcW w:w="706" w:type="dxa"/>
            <w:shd w:val="clear" w:color="auto" w:fill="auto"/>
          </w:tcPr>
          <w:p w:rsidR="004407D6" w:rsidRPr="00361E15" w:rsidRDefault="004407D6" w:rsidP="00425293">
            <w:pPr>
              <w:contextualSpacing/>
              <w:jc w:val="both"/>
            </w:pPr>
            <w:r w:rsidRPr="00361E15">
              <w:t>-</w:t>
            </w:r>
          </w:p>
        </w:tc>
        <w:tc>
          <w:tcPr>
            <w:tcW w:w="707" w:type="dxa"/>
            <w:shd w:val="clear" w:color="auto" w:fill="auto"/>
          </w:tcPr>
          <w:p w:rsidR="004407D6" w:rsidRPr="00361E15" w:rsidRDefault="004407D6" w:rsidP="00425293">
            <w:pPr>
              <w:contextualSpacing/>
              <w:jc w:val="both"/>
            </w:pPr>
            <w:r w:rsidRPr="00361E15">
              <w:t>6</w:t>
            </w:r>
          </w:p>
        </w:tc>
        <w:tc>
          <w:tcPr>
            <w:tcW w:w="720" w:type="dxa"/>
            <w:shd w:val="clear" w:color="auto" w:fill="auto"/>
          </w:tcPr>
          <w:p w:rsidR="004407D6" w:rsidRPr="00361E15" w:rsidRDefault="004407D6" w:rsidP="00425293">
            <w:pPr>
              <w:contextualSpacing/>
              <w:jc w:val="both"/>
            </w:pPr>
            <w:r w:rsidRPr="00361E15">
              <w:t>2</w:t>
            </w:r>
          </w:p>
        </w:tc>
        <w:tc>
          <w:tcPr>
            <w:tcW w:w="621" w:type="dxa"/>
            <w:shd w:val="clear" w:color="auto" w:fill="auto"/>
          </w:tcPr>
          <w:p w:rsidR="004407D6" w:rsidRPr="00361E15" w:rsidRDefault="004407D6" w:rsidP="00361E15">
            <w:pPr>
              <w:ind w:firstLine="567"/>
              <w:contextualSpacing/>
              <w:jc w:val="both"/>
            </w:pPr>
            <w:r w:rsidRPr="00361E15">
              <w:t>-</w:t>
            </w:r>
          </w:p>
        </w:tc>
      </w:tr>
      <w:tr w:rsidR="004407D6" w:rsidRPr="00361E15" w:rsidTr="006F253E">
        <w:trPr>
          <w:trHeight w:val="662"/>
        </w:trPr>
        <w:tc>
          <w:tcPr>
            <w:tcW w:w="4274" w:type="dxa"/>
            <w:shd w:val="clear" w:color="auto" w:fill="auto"/>
          </w:tcPr>
          <w:p w:rsidR="004407D6" w:rsidRPr="00361E15" w:rsidRDefault="004407D6" w:rsidP="00361E15">
            <w:pPr>
              <w:contextualSpacing/>
              <w:jc w:val="both"/>
            </w:pPr>
            <w:r w:rsidRPr="00361E15">
              <w:t>Количество учащихся в зависимости от полученного балла на контрольном этапе проведения эксперимента</w:t>
            </w:r>
          </w:p>
        </w:tc>
        <w:tc>
          <w:tcPr>
            <w:tcW w:w="864" w:type="dxa"/>
            <w:shd w:val="clear" w:color="auto" w:fill="auto"/>
          </w:tcPr>
          <w:p w:rsidR="004407D6" w:rsidRPr="00361E15" w:rsidRDefault="004407D6" w:rsidP="00361E15">
            <w:pPr>
              <w:contextualSpacing/>
              <w:jc w:val="both"/>
            </w:pPr>
            <w:r w:rsidRPr="00361E15">
              <w:t>м</w:t>
            </w:r>
          </w:p>
        </w:tc>
        <w:tc>
          <w:tcPr>
            <w:tcW w:w="1175" w:type="dxa"/>
            <w:shd w:val="clear" w:color="auto" w:fill="auto"/>
          </w:tcPr>
          <w:p w:rsidR="004407D6" w:rsidRPr="00361E15" w:rsidRDefault="004407D6" w:rsidP="00361E15">
            <w:pPr>
              <w:contextualSpacing/>
              <w:jc w:val="both"/>
            </w:pPr>
            <w:r w:rsidRPr="00361E15">
              <w:t>ЭГ</w:t>
            </w:r>
          </w:p>
        </w:tc>
        <w:tc>
          <w:tcPr>
            <w:tcW w:w="706" w:type="dxa"/>
            <w:shd w:val="clear" w:color="auto" w:fill="auto"/>
          </w:tcPr>
          <w:p w:rsidR="004407D6" w:rsidRPr="00361E15" w:rsidRDefault="004407D6" w:rsidP="00425293">
            <w:pPr>
              <w:contextualSpacing/>
              <w:jc w:val="both"/>
            </w:pPr>
            <w:r w:rsidRPr="00361E15">
              <w:t>-</w:t>
            </w:r>
          </w:p>
        </w:tc>
        <w:tc>
          <w:tcPr>
            <w:tcW w:w="706" w:type="dxa"/>
            <w:shd w:val="clear" w:color="auto" w:fill="auto"/>
          </w:tcPr>
          <w:p w:rsidR="004407D6" w:rsidRPr="00361E15" w:rsidRDefault="004407D6" w:rsidP="00425293">
            <w:pPr>
              <w:contextualSpacing/>
              <w:jc w:val="both"/>
            </w:pPr>
            <w:r w:rsidRPr="00361E15">
              <w:t>10</w:t>
            </w:r>
          </w:p>
        </w:tc>
        <w:tc>
          <w:tcPr>
            <w:tcW w:w="707" w:type="dxa"/>
            <w:shd w:val="clear" w:color="auto" w:fill="auto"/>
          </w:tcPr>
          <w:p w:rsidR="004407D6" w:rsidRPr="00361E15" w:rsidRDefault="004407D6" w:rsidP="00425293">
            <w:pPr>
              <w:contextualSpacing/>
              <w:jc w:val="both"/>
            </w:pPr>
            <w:r w:rsidRPr="00361E15">
              <w:t>3</w:t>
            </w:r>
          </w:p>
        </w:tc>
        <w:tc>
          <w:tcPr>
            <w:tcW w:w="720" w:type="dxa"/>
            <w:shd w:val="clear" w:color="auto" w:fill="auto"/>
          </w:tcPr>
          <w:p w:rsidR="004407D6" w:rsidRPr="00361E15" w:rsidRDefault="004407D6" w:rsidP="00425293">
            <w:pPr>
              <w:contextualSpacing/>
              <w:jc w:val="both"/>
            </w:pPr>
            <w:r w:rsidRPr="00361E15">
              <w:t>1</w:t>
            </w:r>
          </w:p>
        </w:tc>
        <w:tc>
          <w:tcPr>
            <w:tcW w:w="621" w:type="dxa"/>
            <w:shd w:val="clear" w:color="auto" w:fill="auto"/>
          </w:tcPr>
          <w:p w:rsidR="004407D6" w:rsidRPr="00361E15" w:rsidRDefault="004407D6" w:rsidP="00361E15">
            <w:pPr>
              <w:ind w:firstLine="567"/>
              <w:contextualSpacing/>
              <w:jc w:val="both"/>
            </w:pPr>
          </w:p>
          <w:p w:rsidR="004407D6" w:rsidRPr="00361E15" w:rsidRDefault="004407D6" w:rsidP="00361E15">
            <w:pPr>
              <w:ind w:firstLine="567"/>
              <w:contextualSpacing/>
              <w:jc w:val="both"/>
            </w:pPr>
            <w:r w:rsidRPr="00361E15">
              <w:t>-</w:t>
            </w:r>
          </w:p>
        </w:tc>
      </w:tr>
      <w:tr w:rsidR="004407D6" w:rsidRPr="00361E15" w:rsidTr="006F253E">
        <w:trPr>
          <w:trHeight w:val="662"/>
        </w:trPr>
        <w:tc>
          <w:tcPr>
            <w:tcW w:w="4274" w:type="dxa"/>
            <w:shd w:val="clear" w:color="auto" w:fill="auto"/>
          </w:tcPr>
          <w:p w:rsidR="004407D6" w:rsidRPr="00361E15" w:rsidRDefault="004407D6" w:rsidP="00361E15">
            <w:pPr>
              <w:ind w:firstLine="567"/>
              <w:contextualSpacing/>
              <w:jc w:val="both"/>
            </w:pPr>
          </w:p>
        </w:tc>
        <w:tc>
          <w:tcPr>
            <w:tcW w:w="864" w:type="dxa"/>
            <w:shd w:val="clear" w:color="auto" w:fill="auto"/>
          </w:tcPr>
          <w:p w:rsidR="004407D6" w:rsidRPr="00361E15" w:rsidRDefault="004407D6" w:rsidP="00361E15">
            <w:pPr>
              <w:contextualSpacing/>
              <w:jc w:val="both"/>
            </w:pPr>
            <w:r w:rsidRPr="00361E15">
              <w:t>м</w:t>
            </w:r>
          </w:p>
        </w:tc>
        <w:tc>
          <w:tcPr>
            <w:tcW w:w="1175" w:type="dxa"/>
            <w:shd w:val="clear" w:color="auto" w:fill="auto"/>
          </w:tcPr>
          <w:p w:rsidR="004407D6" w:rsidRPr="00361E15" w:rsidRDefault="004407D6" w:rsidP="00361E15">
            <w:pPr>
              <w:contextualSpacing/>
              <w:jc w:val="both"/>
            </w:pPr>
            <w:r w:rsidRPr="00361E15">
              <w:t>КГ</w:t>
            </w:r>
          </w:p>
        </w:tc>
        <w:tc>
          <w:tcPr>
            <w:tcW w:w="706" w:type="dxa"/>
            <w:shd w:val="clear" w:color="auto" w:fill="auto"/>
          </w:tcPr>
          <w:p w:rsidR="004407D6" w:rsidRPr="00361E15" w:rsidRDefault="004407D6" w:rsidP="00425293">
            <w:pPr>
              <w:contextualSpacing/>
              <w:jc w:val="both"/>
            </w:pPr>
            <w:r w:rsidRPr="00361E15">
              <w:t>-</w:t>
            </w:r>
          </w:p>
        </w:tc>
        <w:tc>
          <w:tcPr>
            <w:tcW w:w="706" w:type="dxa"/>
            <w:shd w:val="clear" w:color="auto" w:fill="auto"/>
          </w:tcPr>
          <w:p w:rsidR="004407D6" w:rsidRPr="00361E15" w:rsidRDefault="004407D6" w:rsidP="00425293">
            <w:pPr>
              <w:contextualSpacing/>
              <w:jc w:val="both"/>
            </w:pPr>
            <w:r w:rsidRPr="00361E15">
              <w:t>3</w:t>
            </w:r>
          </w:p>
        </w:tc>
        <w:tc>
          <w:tcPr>
            <w:tcW w:w="707" w:type="dxa"/>
            <w:shd w:val="clear" w:color="auto" w:fill="auto"/>
          </w:tcPr>
          <w:p w:rsidR="004407D6" w:rsidRPr="00361E15" w:rsidRDefault="004407D6" w:rsidP="00425293">
            <w:pPr>
              <w:contextualSpacing/>
              <w:jc w:val="both"/>
            </w:pPr>
            <w:r w:rsidRPr="00361E15">
              <w:t>7</w:t>
            </w:r>
          </w:p>
        </w:tc>
        <w:tc>
          <w:tcPr>
            <w:tcW w:w="720" w:type="dxa"/>
            <w:shd w:val="clear" w:color="auto" w:fill="auto"/>
          </w:tcPr>
          <w:p w:rsidR="004407D6" w:rsidRPr="00361E15" w:rsidRDefault="004407D6" w:rsidP="00425293">
            <w:pPr>
              <w:contextualSpacing/>
              <w:jc w:val="both"/>
            </w:pPr>
            <w:r w:rsidRPr="00361E15">
              <w:t>-</w:t>
            </w:r>
          </w:p>
        </w:tc>
        <w:tc>
          <w:tcPr>
            <w:tcW w:w="621" w:type="dxa"/>
            <w:shd w:val="clear" w:color="auto" w:fill="auto"/>
          </w:tcPr>
          <w:p w:rsidR="004407D6" w:rsidRPr="00361E15" w:rsidRDefault="004407D6" w:rsidP="00361E15">
            <w:pPr>
              <w:ind w:firstLine="567"/>
              <w:contextualSpacing/>
              <w:jc w:val="both"/>
            </w:pPr>
            <w:r w:rsidRPr="00361E15">
              <w:t>-</w:t>
            </w:r>
          </w:p>
        </w:tc>
      </w:tr>
      <w:tr w:rsidR="004407D6" w:rsidRPr="00361E15" w:rsidTr="006F253E">
        <w:trPr>
          <w:trHeight w:val="662"/>
        </w:trPr>
        <w:tc>
          <w:tcPr>
            <w:tcW w:w="4274" w:type="dxa"/>
            <w:shd w:val="clear" w:color="auto" w:fill="auto"/>
          </w:tcPr>
          <w:p w:rsidR="004407D6" w:rsidRPr="00361E15" w:rsidRDefault="004407D6" w:rsidP="00361E15">
            <w:pPr>
              <w:ind w:firstLine="567"/>
              <w:contextualSpacing/>
              <w:jc w:val="both"/>
            </w:pPr>
          </w:p>
        </w:tc>
        <w:tc>
          <w:tcPr>
            <w:tcW w:w="864" w:type="dxa"/>
            <w:shd w:val="clear" w:color="auto" w:fill="auto"/>
          </w:tcPr>
          <w:p w:rsidR="004407D6" w:rsidRPr="00361E15" w:rsidRDefault="004407D6" w:rsidP="00361E15">
            <w:pPr>
              <w:contextualSpacing/>
              <w:jc w:val="both"/>
            </w:pPr>
            <w:proofErr w:type="spellStart"/>
            <w:r w:rsidRPr="00361E15">
              <w:t>д</w:t>
            </w:r>
            <w:proofErr w:type="spellEnd"/>
          </w:p>
        </w:tc>
        <w:tc>
          <w:tcPr>
            <w:tcW w:w="1175" w:type="dxa"/>
            <w:shd w:val="clear" w:color="auto" w:fill="auto"/>
          </w:tcPr>
          <w:p w:rsidR="004407D6" w:rsidRPr="00361E15" w:rsidRDefault="004407D6" w:rsidP="00361E15">
            <w:pPr>
              <w:contextualSpacing/>
              <w:jc w:val="both"/>
            </w:pPr>
            <w:r w:rsidRPr="00361E15">
              <w:t>ЭГ</w:t>
            </w:r>
          </w:p>
        </w:tc>
        <w:tc>
          <w:tcPr>
            <w:tcW w:w="706" w:type="dxa"/>
            <w:shd w:val="clear" w:color="auto" w:fill="auto"/>
          </w:tcPr>
          <w:p w:rsidR="004407D6" w:rsidRPr="00361E15" w:rsidRDefault="004407D6" w:rsidP="00425293">
            <w:pPr>
              <w:contextualSpacing/>
              <w:jc w:val="both"/>
            </w:pPr>
            <w:r w:rsidRPr="00361E15">
              <w:t>-</w:t>
            </w:r>
          </w:p>
        </w:tc>
        <w:tc>
          <w:tcPr>
            <w:tcW w:w="706" w:type="dxa"/>
            <w:shd w:val="clear" w:color="auto" w:fill="auto"/>
          </w:tcPr>
          <w:p w:rsidR="004407D6" w:rsidRPr="00361E15" w:rsidRDefault="004407D6" w:rsidP="00425293">
            <w:pPr>
              <w:contextualSpacing/>
              <w:jc w:val="both"/>
            </w:pPr>
            <w:r w:rsidRPr="00361E15">
              <w:t>1</w:t>
            </w:r>
          </w:p>
        </w:tc>
        <w:tc>
          <w:tcPr>
            <w:tcW w:w="707" w:type="dxa"/>
            <w:shd w:val="clear" w:color="auto" w:fill="auto"/>
          </w:tcPr>
          <w:p w:rsidR="004407D6" w:rsidRPr="00361E15" w:rsidRDefault="004407D6" w:rsidP="00425293">
            <w:pPr>
              <w:contextualSpacing/>
              <w:jc w:val="both"/>
            </w:pPr>
            <w:r w:rsidRPr="00361E15">
              <w:t>4</w:t>
            </w:r>
          </w:p>
        </w:tc>
        <w:tc>
          <w:tcPr>
            <w:tcW w:w="720" w:type="dxa"/>
            <w:shd w:val="clear" w:color="auto" w:fill="auto"/>
          </w:tcPr>
          <w:p w:rsidR="004407D6" w:rsidRPr="00361E15" w:rsidRDefault="004407D6" w:rsidP="00425293">
            <w:pPr>
              <w:contextualSpacing/>
              <w:jc w:val="both"/>
            </w:pPr>
            <w:r w:rsidRPr="00361E15">
              <w:t>-</w:t>
            </w:r>
          </w:p>
        </w:tc>
        <w:tc>
          <w:tcPr>
            <w:tcW w:w="621" w:type="dxa"/>
            <w:shd w:val="clear" w:color="auto" w:fill="auto"/>
          </w:tcPr>
          <w:p w:rsidR="004407D6" w:rsidRPr="00361E15" w:rsidRDefault="004407D6" w:rsidP="00361E15">
            <w:pPr>
              <w:ind w:firstLine="567"/>
              <w:contextualSpacing/>
              <w:jc w:val="both"/>
            </w:pPr>
            <w:r w:rsidRPr="00361E15">
              <w:t>-</w:t>
            </w:r>
          </w:p>
        </w:tc>
      </w:tr>
      <w:tr w:rsidR="004407D6" w:rsidRPr="00361E15" w:rsidTr="006F253E">
        <w:trPr>
          <w:trHeight w:val="662"/>
        </w:trPr>
        <w:tc>
          <w:tcPr>
            <w:tcW w:w="4274" w:type="dxa"/>
            <w:shd w:val="clear" w:color="auto" w:fill="auto"/>
          </w:tcPr>
          <w:p w:rsidR="004407D6" w:rsidRPr="00361E15" w:rsidRDefault="004407D6" w:rsidP="00361E15">
            <w:pPr>
              <w:ind w:firstLine="567"/>
              <w:contextualSpacing/>
              <w:jc w:val="both"/>
            </w:pPr>
          </w:p>
        </w:tc>
        <w:tc>
          <w:tcPr>
            <w:tcW w:w="864" w:type="dxa"/>
            <w:shd w:val="clear" w:color="auto" w:fill="auto"/>
          </w:tcPr>
          <w:p w:rsidR="004407D6" w:rsidRPr="00361E15" w:rsidRDefault="004407D6" w:rsidP="00361E15">
            <w:pPr>
              <w:contextualSpacing/>
              <w:jc w:val="both"/>
            </w:pPr>
            <w:proofErr w:type="spellStart"/>
            <w:r w:rsidRPr="00361E15">
              <w:t>д</w:t>
            </w:r>
            <w:proofErr w:type="spellEnd"/>
          </w:p>
        </w:tc>
        <w:tc>
          <w:tcPr>
            <w:tcW w:w="1175" w:type="dxa"/>
            <w:shd w:val="clear" w:color="auto" w:fill="auto"/>
          </w:tcPr>
          <w:p w:rsidR="004407D6" w:rsidRPr="00361E15" w:rsidRDefault="004407D6" w:rsidP="00361E15">
            <w:pPr>
              <w:contextualSpacing/>
              <w:jc w:val="both"/>
            </w:pPr>
            <w:r w:rsidRPr="00361E15">
              <w:t>КГ</w:t>
            </w:r>
          </w:p>
        </w:tc>
        <w:tc>
          <w:tcPr>
            <w:tcW w:w="706" w:type="dxa"/>
            <w:shd w:val="clear" w:color="auto" w:fill="auto"/>
          </w:tcPr>
          <w:p w:rsidR="004407D6" w:rsidRPr="00361E15" w:rsidRDefault="004407D6" w:rsidP="00425293">
            <w:pPr>
              <w:contextualSpacing/>
              <w:jc w:val="both"/>
            </w:pPr>
            <w:r w:rsidRPr="00361E15">
              <w:t>-</w:t>
            </w:r>
          </w:p>
        </w:tc>
        <w:tc>
          <w:tcPr>
            <w:tcW w:w="706" w:type="dxa"/>
            <w:shd w:val="clear" w:color="auto" w:fill="auto"/>
          </w:tcPr>
          <w:p w:rsidR="004407D6" w:rsidRPr="00361E15" w:rsidRDefault="004407D6" w:rsidP="00425293">
            <w:pPr>
              <w:contextualSpacing/>
              <w:jc w:val="both"/>
            </w:pPr>
            <w:r w:rsidRPr="00361E15">
              <w:t>3</w:t>
            </w:r>
          </w:p>
        </w:tc>
        <w:tc>
          <w:tcPr>
            <w:tcW w:w="707" w:type="dxa"/>
            <w:shd w:val="clear" w:color="auto" w:fill="auto"/>
          </w:tcPr>
          <w:p w:rsidR="004407D6" w:rsidRPr="00361E15" w:rsidRDefault="004407D6" w:rsidP="00425293">
            <w:pPr>
              <w:contextualSpacing/>
              <w:jc w:val="both"/>
            </w:pPr>
            <w:r w:rsidRPr="00361E15">
              <w:t>5</w:t>
            </w:r>
          </w:p>
        </w:tc>
        <w:tc>
          <w:tcPr>
            <w:tcW w:w="720" w:type="dxa"/>
            <w:shd w:val="clear" w:color="auto" w:fill="auto"/>
          </w:tcPr>
          <w:p w:rsidR="004407D6" w:rsidRPr="00361E15" w:rsidRDefault="004407D6" w:rsidP="00425293">
            <w:pPr>
              <w:contextualSpacing/>
              <w:jc w:val="both"/>
            </w:pPr>
            <w:r w:rsidRPr="00361E15">
              <w:t>-</w:t>
            </w:r>
          </w:p>
        </w:tc>
        <w:tc>
          <w:tcPr>
            <w:tcW w:w="621" w:type="dxa"/>
            <w:shd w:val="clear" w:color="auto" w:fill="auto"/>
          </w:tcPr>
          <w:p w:rsidR="004407D6" w:rsidRPr="00361E15" w:rsidRDefault="004407D6" w:rsidP="00361E15">
            <w:pPr>
              <w:ind w:firstLine="567"/>
              <w:contextualSpacing/>
              <w:jc w:val="both"/>
            </w:pPr>
            <w:r w:rsidRPr="00361E15">
              <w:t>-</w:t>
            </w:r>
          </w:p>
        </w:tc>
      </w:tr>
    </w:tbl>
    <w:p w:rsidR="004407D6" w:rsidRPr="004407D6" w:rsidRDefault="00425293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="004407D6" w:rsidRPr="004407D6">
        <w:rPr>
          <w:sz w:val="28"/>
          <w:szCs w:val="28"/>
        </w:rPr>
        <w:t>онтрольная группа показала более низкие результаты. 30% мальчиков пр</w:t>
      </w:r>
      <w:r>
        <w:rPr>
          <w:sz w:val="28"/>
          <w:szCs w:val="28"/>
        </w:rPr>
        <w:t>обежали на 4 балла и 70% –</w:t>
      </w:r>
      <w:r w:rsidR="004407D6" w:rsidRPr="004407D6">
        <w:rPr>
          <w:sz w:val="28"/>
          <w:szCs w:val="28"/>
        </w:rPr>
        <w:t xml:space="preserve"> на 3 балла. Де</w:t>
      </w:r>
      <w:r>
        <w:rPr>
          <w:sz w:val="28"/>
          <w:szCs w:val="28"/>
        </w:rPr>
        <w:t>вочки контрольной группы 37,5% –</w:t>
      </w:r>
      <w:r w:rsidR="004407D6" w:rsidRPr="004407D6">
        <w:rPr>
          <w:sz w:val="28"/>
          <w:szCs w:val="28"/>
        </w:rPr>
        <w:t xml:space="preserve"> </w:t>
      </w:r>
      <w:r>
        <w:rPr>
          <w:sz w:val="28"/>
          <w:szCs w:val="28"/>
        </w:rPr>
        <w:t>пробежали на 4 балла, 62,5% на –</w:t>
      </w:r>
      <w:r w:rsidR="004407D6" w:rsidRPr="004407D6">
        <w:rPr>
          <w:sz w:val="28"/>
          <w:szCs w:val="28"/>
        </w:rPr>
        <w:t xml:space="preserve"> 3 балла. </w:t>
      </w:r>
    </w:p>
    <w:p w:rsidR="004407D6" w:rsidRPr="004407D6" w:rsidRDefault="00425293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Сравнивая результаты мальчиков</w:t>
      </w:r>
      <w:r w:rsidR="004407D6" w:rsidRPr="004407D6">
        <w:rPr>
          <w:sz w:val="28"/>
          <w:szCs w:val="28"/>
        </w:rPr>
        <w:t xml:space="preserve"> экспериментальной и контрольной групп можно сказать что, ребята экспериментальной группы значительно повысили свой уровень скоростных способностей в отличие от контрольной группы. 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4407D6">
        <w:rPr>
          <w:sz w:val="28"/>
          <w:szCs w:val="28"/>
        </w:rPr>
        <w:t xml:space="preserve">Девочки экспериментальной группы значительно повысили уровень своих скоростных способностей. Девочки контрольной группы не значительно повысили свой уровень развития быстроты. 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4407D6">
        <w:rPr>
          <w:b/>
          <w:sz w:val="28"/>
          <w:szCs w:val="28"/>
        </w:rPr>
        <w:t>Таким образом</w:t>
      </w:r>
      <w:r w:rsidRPr="004407D6">
        <w:rPr>
          <w:sz w:val="28"/>
          <w:szCs w:val="28"/>
        </w:rPr>
        <w:t>, результаты педагогического эксперимента свидетельствуют о том</w:t>
      </w:r>
      <w:r w:rsidR="00425293">
        <w:rPr>
          <w:sz w:val="28"/>
          <w:szCs w:val="28"/>
        </w:rPr>
        <w:t xml:space="preserve">, что применение подвижных игр </w:t>
      </w:r>
      <w:r w:rsidRPr="004407D6">
        <w:rPr>
          <w:sz w:val="28"/>
          <w:szCs w:val="28"/>
        </w:rPr>
        <w:t>на уроках стимулируе</w:t>
      </w:r>
      <w:r w:rsidR="00425293">
        <w:rPr>
          <w:sz w:val="28"/>
          <w:szCs w:val="28"/>
        </w:rPr>
        <w:t>т развитие физических качеств.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b/>
          <w:sz w:val="28"/>
          <w:szCs w:val="28"/>
        </w:rPr>
      </w:pPr>
      <w:r w:rsidRPr="004407D6">
        <w:rPr>
          <w:b/>
          <w:sz w:val="28"/>
          <w:szCs w:val="28"/>
        </w:rPr>
        <w:t>Заключение</w:t>
      </w:r>
      <w:r w:rsidR="00425293">
        <w:rPr>
          <w:b/>
          <w:sz w:val="28"/>
          <w:szCs w:val="28"/>
        </w:rPr>
        <w:t>.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4407D6">
        <w:rPr>
          <w:color w:val="000000"/>
          <w:sz w:val="28"/>
          <w:szCs w:val="28"/>
        </w:rPr>
        <w:t xml:space="preserve">Подвижные игры наиболее полно соответствуют природе детства. Там, где подвижная игра, нет места скуке. Организуя подвижную игру, я стараюсь быть активным ее участником, как и ребята. Я на уроке – актер-затейник, капитан, следопыт. </w:t>
      </w:r>
      <w:proofErr w:type="gramStart"/>
      <w:r w:rsidRPr="004407D6">
        <w:rPr>
          <w:color w:val="000000"/>
          <w:sz w:val="28"/>
          <w:szCs w:val="28"/>
        </w:rPr>
        <w:t>Играя, веселясь, дети легче осваивают жизненные навыки – бег, прыжки, метание, лазание, а кроме этого, узнают, что играть надо честно, уметь проигрывать, слабому помочь, а с сильным – потягаться.</w:t>
      </w:r>
      <w:proofErr w:type="gramEnd"/>
      <w:r w:rsidRPr="004407D6">
        <w:rPr>
          <w:color w:val="000000"/>
          <w:sz w:val="28"/>
          <w:szCs w:val="28"/>
        </w:rPr>
        <w:t xml:space="preserve"> Я рядом  с детьми. Я учу полезному, доброму, честному. 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4407D6">
        <w:rPr>
          <w:color w:val="000000"/>
          <w:sz w:val="28"/>
          <w:szCs w:val="28"/>
        </w:rPr>
        <w:t xml:space="preserve">Ребенок должен постоянно ощущать себя </w:t>
      </w:r>
      <w:proofErr w:type="gramStart"/>
      <w:r w:rsidRPr="004407D6">
        <w:rPr>
          <w:color w:val="000000"/>
          <w:sz w:val="28"/>
          <w:szCs w:val="28"/>
        </w:rPr>
        <w:t>счастливым</w:t>
      </w:r>
      <w:proofErr w:type="gramEnd"/>
      <w:r w:rsidRPr="004407D6">
        <w:rPr>
          <w:color w:val="000000"/>
          <w:sz w:val="28"/>
          <w:szCs w:val="28"/>
        </w:rPr>
        <w:t xml:space="preserve"> и моя задача помочь ему в этом. Каждый урок должен оставить в душе ребенка только положительные эмоции. Дети должны испытывать ощущение комфорта, защищенности и, безусловно, интерес к уроку. 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4407D6">
        <w:rPr>
          <w:color w:val="000000"/>
          <w:sz w:val="28"/>
          <w:szCs w:val="28"/>
        </w:rPr>
        <w:t>В каждый урок стараюсь включить подвижную игру, причем содержание игр изменяется, вместе с ростом и развитием учеников.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color w:val="000000"/>
          <w:sz w:val="28"/>
          <w:szCs w:val="28"/>
        </w:rPr>
      </w:pP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4407D6">
        <w:rPr>
          <w:sz w:val="28"/>
          <w:szCs w:val="28"/>
        </w:rPr>
        <w:t>На</w:t>
      </w:r>
      <w:r w:rsidR="00425293">
        <w:rPr>
          <w:sz w:val="28"/>
          <w:szCs w:val="28"/>
        </w:rPr>
        <w:t xml:space="preserve"> мой взгляд,  подвижная игра являются важнейшим средством </w:t>
      </w:r>
      <w:r w:rsidRPr="004407D6">
        <w:rPr>
          <w:sz w:val="28"/>
          <w:szCs w:val="28"/>
        </w:rPr>
        <w:t xml:space="preserve">физического развития ребенка. Подвижная игра формирует волю, целеустремленность, укрепляет здоровье, формирует навыки здорового образа жизни, повышает интерес </w:t>
      </w:r>
      <w:r w:rsidR="00425293">
        <w:rPr>
          <w:sz w:val="28"/>
          <w:szCs w:val="28"/>
        </w:rPr>
        <w:t>к занятиям физической культуре.</w:t>
      </w:r>
      <w:r w:rsidRPr="004407D6">
        <w:rPr>
          <w:sz w:val="28"/>
          <w:szCs w:val="28"/>
        </w:rPr>
        <w:t xml:space="preserve"> 75% детей </w:t>
      </w:r>
      <w:r w:rsidRPr="004407D6">
        <w:rPr>
          <w:sz w:val="28"/>
          <w:szCs w:val="28"/>
        </w:rPr>
        <w:lastRenderedPageBreak/>
        <w:t>занимаются в спортивных кружках и секциях, ребята принимают активное участие в спортивных праздниках и соревнованиях.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4407D6">
        <w:rPr>
          <w:sz w:val="28"/>
          <w:szCs w:val="28"/>
        </w:rPr>
        <w:t>Систематически организуемые подвижные игры при правильном проведении оказывают положительное влияние на динамику физического развития и совершенствов</w:t>
      </w:r>
      <w:r w:rsidR="00425293">
        <w:rPr>
          <w:sz w:val="28"/>
          <w:szCs w:val="28"/>
        </w:rPr>
        <w:t xml:space="preserve">ание двигательных способностей </w:t>
      </w:r>
      <w:r w:rsidRPr="004407D6">
        <w:rPr>
          <w:sz w:val="28"/>
          <w:szCs w:val="28"/>
        </w:rPr>
        <w:t>учащихся.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4407D6">
        <w:rPr>
          <w:sz w:val="28"/>
          <w:szCs w:val="28"/>
        </w:rPr>
        <w:t>Итоги мониторинга свидетельствуют, что уровень здоровья учащихся возрос по сравнению с 2015-2016 учебным годом на 3,8% .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4407D6">
        <w:rPr>
          <w:sz w:val="28"/>
          <w:szCs w:val="28"/>
        </w:rPr>
        <w:t>В 2016-2017 учебном году 90% учащихся выпускных классов справились с контрольными нормативами.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4407D6">
        <w:rPr>
          <w:color w:val="000000"/>
          <w:sz w:val="28"/>
          <w:szCs w:val="28"/>
        </w:rPr>
        <w:t xml:space="preserve">В целях коррекции планирования уроков мною проведено анкетирование, цель которого выявить отношение детей и родителей к урокам физкультуры и определить правильность применяемых форм и методов на уроке. В анкетировании приняло участие 138 человек, 84 ребенка и 54 – родители. </w:t>
      </w:r>
    </w:p>
    <w:p w:rsidR="004407D6" w:rsidRPr="004407D6" w:rsidRDefault="004407D6" w:rsidP="004407D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4407D6">
        <w:rPr>
          <w:color w:val="000000"/>
          <w:sz w:val="28"/>
          <w:szCs w:val="28"/>
        </w:rPr>
        <w:t>По результатам анкетирования сделала для</w:t>
      </w:r>
      <w:r w:rsidR="00425293">
        <w:rPr>
          <w:color w:val="000000"/>
          <w:sz w:val="28"/>
          <w:szCs w:val="28"/>
        </w:rPr>
        <w:t xml:space="preserve"> себя вывод, что использование </w:t>
      </w:r>
      <w:r w:rsidRPr="004407D6">
        <w:rPr>
          <w:color w:val="000000"/>
          <w:sz w:val="28"/>
          <w:szCs w:val="28"/>
        </w:rPr>
        <w:t>игрового метода на уроках физической культуры помогает обеспечить высокий уровень подготовленности учащихся, чтобы «в поистине здоровом теле был здоровый дух».</w:t>
      </w:r>
    </w:p>
    <w:p w:rsidR="004407D6" w:rsidRPr="004407D6" w:rsidRDefault="004407D6" w:rsidP="004407D6">
      <w:pPr>
        <w:spacing w:line="360" w:lineRule="auto"/>
        <w:contextualSpacing/>
        <w:rPr>
          <w:sz w:val="28"/>
          <w:szCs w:val="28"/>
        </w:rPr>
      </w:pPr>
    </w:p>
    <w:sectPr w:rsidR="004407D6" w:rsidRPr="004407D6" w:rsidSect="007447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EE4FE8"/>
    <w:multiLevelType w:val="hybridMultilevel"/>
    <w:tmpl w:val="41BAF2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407D6"/>
    <w:rsid w:val="00361E15"/>
    <w:rsid w:val="00425293"/>
    <w:rsid w:val="004407D6"/>
    <w:rsid w:val="005A444E"/>
    <w:rsid w:val="0074470E"/>
    <w:rsid w:val="00DA7EFC"/>
    <w:rsid w:val="00E24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407D6"/>
    <w:rPr>
      <w:sz w:val="22"/>
      <w:szCs w:val="22"/>
    </w:rPr>
  </w:style>
  <w:style w:type="table" w:styleId="a4">
    <w:name w:val="Light List"/>
    <w:basedOn w:val="a1"/>
    <w:uiPriority w:val="61"/>
    <w:rsid w:val="00361E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4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2789</Words>
  <Characters>15902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dcterms:created xsi:type="dcterms:W3CDTF">2017-12-01T07:42:00Z</dcterms:created>
  <dcterms:modified xsi:type="dcterms:W3CDTF">2017-12-03T06:37:00Z</dcterms:modified>
</cp:coreProperties>
</file>