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DA5" w:rsidRDefault="00C17DA5" w:rsidP="00C17D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219D">
        <w:rPr>
          <w:rFonts w:ascii="Times New Roman" w:hAnsi="Times New Roman" w:cs="Times New Roman"/>
          <w:b/>
          <w:sz w:val="24"/>
          <w:szCs w:val="24"/>
        </w:rPr>
        <w:t>МУЗЫКАЛЬНО-ИГРОВ</w:t>
      </w:r>
      <w:r>
        <w:rPr>
          <w:rFonts w:ascii="Times New Roman" w:hAnsi="Times New Roman" w:cs="Times New Roman"/>
          <w:b/>
          <w:sz w:val="24"/>
          <w:szCs w:val="24"/>
        </w:rPr>
        <w:t xml:space="preserve">АЯ ДЕЯТЕЛЬНОСТЬ </w:t>
      </w:r>
      <w:r w:rsidRPr="00A1219D">
        <w:rPr>
          <w:rFonts w:ascii="Times New Roman" w:hAnsi="Times New Roman" w:cs="Times New Roman"/>
          <w:b/>
          <w:sz w:val="24"/>
          <w:szCs w:val="24"/>
        </w:rPr>
        <w:t>«ЕДЕМ, ЕДЕМ НА МАШИНЕ»</w:t>
      </w:r>
    </w:p>
    <w:p w:rsidR="00C17DA5" w:rsidRPr="00A1219D" w:rsidRDefault="00C17DA5" w:rsidP="00C17D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младшая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группа</w:t>
      </w:r>
    </w:p>
    <w:p w:rsidR="00C17DA5" w:rsidRDefault="00C17DA5" w:rsidP="00C17D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создавать условия для обогащения музыкального опыта детей; обогащать их представления об окружающем мире.</w:t>
      </w:r>
    </w:p>
    <w:p w:rsidR="00C17DA5" w:rsidRDefault="00C17DA5" w:rsidP="00C17D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17DA5" w:rsidRDefault="00C17DA5" w:rsidP="00C17D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 детей интерес к музыкально-ритмической и певческой деятельности. Формировать умение передавать в движении образ «автомобиль едет». Побуждать активно подпевать.</w:t>
      </w:r>
    </w:p>
    <w:p w:rsidR="00C17DA5" w:rsidRDefault="00C17DA5" w:rsidP="00C17D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Побуждать детей создавать простейшие постройки из мягких модулей, совершенствовать конструктивные умения.</w:t>
      </w:r>
    </w:p>
    <w:p w:rsidR="00C17DA5" w:rsidRDefault="00C17DA5" w:rsidP="00C17D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правила дорожного движения, значение красного и зеленого сигнала светофора. Развивать умение выполнять правила в подвижных играх.</w:t>
      </w:r>
    </w:p>
    <w:p w:rsidR="00C17DA5" w:rsidRDefault="00C17DA5" w:rsidP="00C17D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речевую активность.</w:t>
      </w:r>
    </w:p>
    <w:p w:rsidR="00C17DA5" w:rsidRDefault="00C17DA5" w:rsidP="00C17D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желание активно участвовать в подвижных играх.</w:t>
      </w:r>
    </w:p>
    <w:p w:rsidR="00C17DA5" w:rsidRDefault="00C17DA5" w:rsidP="00C17DA5">
      <w:pPr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Материалы:</w:t>
      </w:r>
    </w:p>
    <w:p w:rsidR="00C17DA5" w:rsidRDefault="00C17DA5" w:rsidP="00C17D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игрушка мишка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Топтыжка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мягкие модули, стульчики, сигналы светофора (зеленый, красный), игрушки-машины на веревочках;</w:t>
      </w:r>
    </w:p>
    <w:p w:rsidR="00C17DA5" w:rsidRDefault="00C17DA5" w:rsidP="00C17D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предметы-заместители (кольца, пирамидки);</w:t>
      </w:r>
    </w:p>
    <w:p w:rsidR="00C17DA5" w:rsidRDefault="00C17DA5" w:rsidP="00C17D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музыкальный материал: звуки города, песня «Машина» 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Попатенко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«Автомобиль»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Раухвергера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17DA5" w:rsidRDefault="00C17DA5" w:rsidP="00C17DA5">
      <w:pPr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C17DA5" w:rsidRDefault="00C17DA5" w:rsidP="00C17D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Слышится стук в дверь, появляется мишка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Топтыжка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17DA5" w:rsidRDefault="00C17DA5" w:rsidP="00C17D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Здравствуйте, ребята. Сегодня я обнаружил у себя дома новый диск. Давайте его послушаем.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включает запись звуков города, приглашает мишку послушать вместе с детьми.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что это за звуки? (ответы детей) Да, это едут машины. А вы хотели бы отправиться на прогулку в автомобиле? Я предлагаю нам отправиться всем вместе. Какой же должен быть автомобиль, чтобы в нем поместились все ребята? (большой) Сколько в нем должно быть сидений? (много, столько же, сколько ребят) Из чего мы их можем сделать (стульчики, кубики, пр.) Какие еще части есть у машины кроме сидений? (колеса, двери, крыша, фары и др.) Из чего их можно сделать?</w:t>
      </w:r>
      <w:r w:rsidRPr="00EF5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предлагает ребятам приступить к созданию автомобиля из мягких модулей. После окончания постройки дети занимают в автомобиле места.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F56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 теперь мы отправляемся в наше путешествие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Топтыжку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возьмем с собой. Чтобы не скучать, предлагаю вам спеть песенку про машину.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поют песню «Машина» 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Попатенко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сопровождая ее движениями. 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6376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724CB0D" wp14:editId="198E8F50">
            <wp:extent cx="4794885" cy="2509284"/>
            <wp:effectExtent l="0" t="0" r="5715" b="5715"/>
            <wp:docPr id="1" name="Рисунок 1" descr="C:\Users\home\Desktop\P_20170912_090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P_20170912_0908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841" cy="257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Мишка: – Ребята, мы с вами увидели и речку, и поле, и лес, и по городу прокатились. А что необходимо знать водителю, чтобы дорога для каждой машины была безопасной? (знать правила движения). Что помогает водителям и пешеходам соблюдать правила дорожного движения? (светофор) расскажите мне, на какой сигнал светофора можно двигаться? (зеленый) а какой сигнал светофора говорит, что движение запрещено? (красный) У меня есть сигналы светофора, я предлагаю вам взять рули и сесть в машины.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Педагог: – Мишка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Топтыжка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но у нас нет рулей, как же мы поедем?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Мишка: – Ребята, какой формы руль (круглый), на что он похож? Посмотрите, из каких предметов можно сделать руль?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находят предметы-заместители, берут их в руки, показывают Мишке и выполняют музыкально-ритмическое упражнение «Автомобиль»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Раухвергера</w:t>
      </w:r>
      <w:proofErr w:type="spellEnd"/>
      <w:r>
        <w:rPr>
          <w:rFonts w:ascii="Times New Roman" w:hAnsi="Times New Roman" w:cs="Times New Roman"/>
          <w:sz w:val="24"/>
          <w:szCs w:val="24"/>
        </w:rPr>
        <w:t>, ориентируясь на красный и зеленый сигнал светофора.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6376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1C9E85" wp14:editId="1DFA1F79">
            <wp:extent cx="4719507" cy="2700669"/>
            <wp:effectExtent l="0" t="0" r="5080" b="4445"/>
            <wp:docPr id="2" name="Рисунок 2" descr="C:\Users\home\Desktop\P_20170912_091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P_20170912_0913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876" cy="280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Мишка: – Мне очень понравились ваши автомобили, вы правильно выполняли движение на зеленый сигнал и останавливались на красный. Сейчас я хочу, чтобы вы немножко отдохнули и рассказали мне стихотворение про машину.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Закрепление стихотворения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«Машина»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Мишка: – Ай да детки, молодцы. Сейчас я покажу вам сюрприз, который я для вас приготовил (показывает новые машины на веревочке, предлагает их покатать).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Проводится подвижная игра «Прокати машину». Двое детей берут за веревочку каждый свою машину, катят ее, стараясь не уронить, до ориентира. 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F56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961F8E" wp14:editId="5D453FB5">
            <wp:extent cx="4901565" cy="2753833"/>
            <wp:effectExtent l="0" t="0" r="0" b="8890"/>
            <wp:docPr id="3" name="Рисунок 3" descr="C:\Users\home\Desktop\Новая папка\P_20170912_09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Новая папка\P_20170912_092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127" cy="276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Мишка: – Какие ловкие и быстрые водители! Я бы еще поиграл с вами, мне очень понравились ваши игрушки, но мне пора возвращаться в лес. До свидания, ребята!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Педагог: – До свидания, мишка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Топтыжка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приходи к нам, будем вместе играть.</w:t>
      </w:r>
    </w:p>
    <w:p w:rsidR="00C17DA5" w:rsidRDefault="00C17DA5" w:rsidP="00C17DA5">
      <w:pPr>
        <w:ind w:firstLine="70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Мишка уходит, педагог предлагает детям поставить машины в гараж.</w:t>
      </w:r>
      <w:r w:rsidRPr="00D6376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1662D1" w:rsidRDefault="001662D1"/>
    <w:sectPr w:rsidR="00166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F5DDA"/>
    <w:multiLevelType w:val="hybridMultilevel"/>
    <w:tmpl w:val="5922C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AC22DD"/>
    <w:multiLevelType w:val="hybridMultilevel"/>
    <w:tmpl w:val="7F06A5E2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800"/>
    <w:rsid w:val="001662D1"/>
    <w:rsid w:val="00A94800"/>
    <w:rsid w:val="00C1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5AC9"/>
  <w15:chartTrackingRefBased/>
  <w15:docId w15:val="{DE5B106C-377C-4418-9371-A59FE6773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2017-10-16T08:29:00Z</dcterms:created>
  <dcterms:modified xsi:type="dcterms:W3CDTF">2017-10-16T08:30:00Z</dcterms:modified>
</cp:coreProperties>
</file>