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31BCC" w:rsidRDefault="00553CAF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НАУЧНАЯ ПУБЛИКАЦИЯ УЧИТЕЛЯ КАК НЕОБХОДИМОЕ УСЛОВИЕ ЕГО ПРОФЕССИОНАЛЬНОГО РОСТА И РАЗВИТИЯ</w:t>
      </w:r>
    </w:p>
    <w:p w:rsidR="00A31BCC" w:rsidRDefault="00553CAF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Краткая аннотация: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 важности научной публикации для профессионального развития учителя.</w:t>
      </w:r>
    </w:p>
    <w:p w:rsidR="00A31BCC" w:rsidRDefault="00553CAF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Ключевые слова: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педагог, публикация, грамотная письменная речь, методическая грамотность.</w:t>
      </w:r>
    </w:p>
    <w:p w:rsidR="00A31BCC" w:rsidRPr="00F769DE" w:rsidRDefault="00553CAF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F769DE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A  TEACHER’S SCIENTIFIC PUBLICATION AS AN ESSENTIAL CONDITION OF HIS/HER PROFESSOINAL GROWTH AND DEVELOPMENT</w:t>
      </w:r>
    </w:p>
    <w:p w:rsidR="00A31BCC" w:rsidRPr="00F769DE" w:rsidRDefault="00553CAF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F769D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Summary:</w:t>
      </w:r>
      <w:r w:rsidRPr="00F769D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about the importance of a scientific publication for the professional development of a teacher.</w:t>
      </w:r>
    </w:p>
    <w:p w:rsidR="00A31BCC" w:rsidRPr="00F769DE" w:rsidRDefault="00553CAF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F769D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Keywords:</w:t>
      </w:r>
      <w:r w:rsidRPr="00F769D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teacher, publication, literate written speech, methodical competence.</w:t>
      </w:r>
    </w:p>
    <w:p w:rsidR="00A31BCC" w:rsidRPr="00F769DE" w:rsidRDefault="00A31B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A31BCC" w:rsidRPr="00F769DE" w:rsidRDefault="00553CA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F769DE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Важным показателем профессионального роста учителя является достижение им высокого методического мастерства и </w:t>
      </w:r>
      <w:r w:rsidRPr="00F769DE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</w:rPr>
        <w:t>распространение накопленного опыта</w:t>
      </w:r>
      <w:r w:rsidRPr="00F769DE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. В связи с этим в настоящее время все чаще целевой установкой для педагогов является реализация себя в качестве исследователя, владеющего новыми педагогическими технологиями и обладающего высоким уровнем IT- грамотности. Это особенно важно в свете принятия новых стандартов в образовании. Одним из инновационных видов организации научной работы педагогов общеобразовательных учреждений является их участие в российских и международных научных конференциях и конкурсах, грантах, инновационных программах, а также ведение профессиональных сайтов и блогов различных направлений (сайт-портфолио, блог-рефлексия педагогической деятельности, сайты педагогических проектов, учебные (предметные) ресурсы, блоги классов …)         </w:t>
      </w:r>
    </w:p>
    <w:p w:rsidR="00A31BCC" w:rsidRPr="00F769DE" w:rsidRDefault="00553CA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F769DE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Очевидно, что научная деятельность, основывающаяся на развитом умении учителя добывать, перерабатывать и представлять профессионально значимую информацию повышает эффективность его профессиональной </w:t>
      </w:r>
      <w:r w:rsidRPr="00F769DE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деятельности в целом, и способствует его профессиональному росту.</w:t>
      </w:r>
      <w:r w:rsidRPr="00F769DE">
        <w:rPr>
          <w:rFonts w:ascii="Times New Roman" w:eastAsia="Times New Roman" w:hAnsi="Times New Roman" w:cs="Times New Roman"/>
          <w:color w:val="auto"/>
          <w:sz w:val="28"/>
          <w:szCs w:val="28"/>
          <w:highlight w:val="white"/>
        </w:rPr>
        <w:t xml:space="preserve"> </w:t>
      </w:r>
      <w:r w:rsidRPr="00F769DE">
        <w:rPr>
          <w:rFonts w:ascii="Vrinda" w:eastAsia="Vrinda" w:hAnsi="Vrinda" w:cs="Vrinda"/>
          <w:color w:val="auto"/>
          <w:sz w:val="28"/>
          <w:szCs w:val="28"/>
          <w:highlight w:val="white"/>
        </w:rPr>
        <w:t>[</w:t>
      </w:r>
      <w:r w:rsidRPr="00F769DE">
        <w:rPr>
          <w:rFonts w:ascii="Times New Roman" w:eastAsia="Times New Roman" w:hAnsi="Times New Roman" w:cs="Times New Roman"/>
          <w:color w:val="auto"/>
          <w:sz w:val="28"/>
          <w:szCs w:val="28"/>
          <w:highlight w:val="white"/>
        </w:rPr>
        <w:t>1</w:t>
      </w:r>
      <w:r w:rsidRPr="00F769DE">
        <w:rPr>
          <w:rFonts w:ascii="Vrinda" w:eastAsia="Vrinda" w:hAnsi="Vrinda" w:cs="Vrinda"/>
          <w:color w:val="auto"/>
          <w:sz w:val="28"/>
          <w:szCs w:val="28"/>
          <w:highlight w:val="white"/>
        </w:rPr>
        <w:t>]</w:t>
      </w:r>
    </w:p>
    <w:p w:rsidR="00A31BCC" w:rsidRPr="00F769DE" w:rsidRDefault="00553CA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F769DE">
        <w:rPr>
          <w:rFonts w:ascii="Times New Roman" w:eastAsia="Times New Roman" w:hAnsi="Times New Roman" w:cs="Times New Roman"/>
          <w:color w:val="auto"/>
          <w:sz w:val="28"/>
          <w:szCs w:val="28"/>
          <w:highlight w:val="white"/>
        </w:rPr>
        <w:t>Умение написать текст на профессиональную тему – это признак функциональной грамотности в любой области, а тем более в области образования.</w:t>
      </w:r>
    </w:p>
    <w:p w:rsidR="00A31BCC" w:rsidRPr="00F769DE" w:rsidRDefault="00553CA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F769DE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Важность этого навыка обусловлена тем, </w:t>
      </w:r>
      <w:proofErr w:type="gramStart"/>
      <w:r w:rsidRPr="00F769DE">
        <w:rPr>
          <w:rFonts w:ascii="Times New Roman" w:eastAsia="Times New Roman" w:hAnsi="Times New Roman" w:cs="Times New Roman"/>
          <w:color w:val="auto"/>
          <w:sz w:val="28"/>
          <w:szCs w:val="28"/>
        </w:rPr>
        <w:t>что</w:t>
      </w:r>
      <w:proofErr w:type="gramEnd"/>
      <w:r w:rsidRPr="00F769DE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во-первых, только в письменном виде можно изложить свои идеи и результаты научным языком. В устной речи это никогда не получается. </w:t>
      </w:r>
      <w:proofErr w:type="gramStart"/>
      <w:r w:rsidRPr="00F769DE">
        <w:rPr>
          <w:rFonts w:ascii="Times New Roman" w:eastAsia="Times New Roman" w:hAnsi="Times New Roman" w:cs="Times New Roman"/>
          <w:color w:val="auto"/>
          <w:sz w:val="28"/>
          <w:szCs w:val="28"/>
        </w:rPr>
        <w:t>Причем, написание любой научной работы, даже самой маленькой статьи или поста в профессиональном блоге, для начинающего исследователя представляет большую сложность, поскольку то, что легко проговаривается в выступлениях, при выкладывании на бумагу оказывается “нечитаемым”.</w:t>
      </w:r>
      <w:proofErr w:type="gramEnd"/>
      <w:r w:rsidRPr="00F769DE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В устной речи мы и сами за собой и наши слушатели не замечают логических и стилистических огрехов. Письменная речь требует строгого логического изложения, а это сделать намного труднее. Во-вторых, цель публикации – получить и довести до людей новое научное знание. К тому же, делясь своим опытом, мы ожидаем отклика от коллег в виде научной полемики, которая может начаться в профессиональном сообществе очно (на семинарах и конференциях) или на страницах сайта или блога в комментариях. </w:t>
      </w:r>
    </w:p>
    <w:p w:rsidR="00A31BCC" w:rsidRPr="00F769DE" w:rsidRDefault="00553CAF">
      <w:pPr>
        <w:spacing w:after="0" w:line="36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highlight w:val="white"/>
        </w:rPr>
      </w:pPr>
      <w:r w:rsidRPr="00F769DE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Итак, для успешности своей работы необходимо соотносить свой опыт с современными требованиями. </w:t>
      </w:r>
      <w:r w:rsidRPr="00F769DE">
        <w:rPr>
          <w:rFonts w:ascii="Times New Roman" w:eastAsia="Times New Roman" w:hAnsi="Times New Roman" w:cs="Times New Roman"/>
          <w:color w:val="auto"/>
          <w:sz w:val="28"/>
          <w:szCs w:val="28"/>
          <w:highlight w:val="white"/>
        </w:rPr>
        <w:t>Научные статьи выполняют несколько функций:</w:t>
      </w:r>
    </w:p>
    <w:p w:rsidR="00A31BCC" w:rsidRPr="00F769DE" w:rsidRDefault="00553CAF">
      <w:pPr>
        <w:spacing w:after="0" w:line="36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highlight w:val="white"/>
        </w:rPr>
      </w:pPr>
      <w:bookmarkStart w:id="0" w:name="_gjdgxs" w:colFirst="0" w:colLast="0"/>
      <w:bookmarkEnd w:id="0"/>
      <w:r w:rsidRPr="00F769DE">
        <w:rPr>
          <w:rFonts w:ascii="Times New Roman" w:eastAsia="Times New Roman" w:hAnsi="Times New Roman" w:cs="Times New Roman"/>
          <w:color w:val="auto"/>
          <w:sz w:val="28"/>
          <w:szCs w:val="28"/>
          <w:highlight w:val="white"/>
        </w:rPr>
        <w:t>- делают результаты научной работы педагогов доступными профессиональному сообществу;</w:t>
      </w:r>
    </w:p>
    <w:p w:rsidR="00A31BCC" w:rsidRPr="00F769DE" w:rsidRDefault="00553CAF">
      <w:pPr>
        <w:spacing w:after="0" w:line="36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highlight w:val="white"/>
        </w:rPr>
      </w:pPr>
      <w:r w:rsidRPr="00F769DE">
        <w:rPr>
          <w:rFonts w:ascii="Times New Roman" w:eastAsia="Times New Roman" w:hAnsi="Times New Roman" w:cs="Times New Roman"/>
          <w:color w:val="auto"/>
          <w:sz w:val="28"/>
          <w:szCs w:val="28"/>
          <w:highlight w:val="white"/>
        </w:rPr>
        <w:t>- свидетельствуют о личном вкладе педагога в разработку научной проблемы;</w:t>
      </w:r>
    </w:p>
    <w:p w:rsidR="00A31BCC" w:rsidRPr="00F769DE" w:rsidRDefault="00553CAF">
      <w:pPr>
        <w:spacing w:after="0" w:line="36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highlight w:val="white"/>
        </w:rPr>
      </w:pPr>
      <w:r w:rsidRPr="00F769DE">
        <w:rPr>
          <w:rFonts w:ascii="Times New Roman" w:eastAsia="Times New Roman" w:hAnsi="Times New Roman" w:cs="Times New Roman"/>
          <w:color w:val="auto"/>
          <w:sz w:val="28"/>
          <w:szCs w:val="28"/>
          <w:highlight w:val="white"/>
        </w:rPr>
        <w:t>- являются косвенным подтверждением достоверности основных результатов, полученных в работе, ее новизны и научного уровня, поскольку после выхода в свет публикация становится объектом изучения и оценки широкой научной общественности;</w:t>
      </w:r>
    </w:p>
    <w:p w:rsidR="00A31BCC" w:rsidRPr="00F769DE" w:rsidRDefault="00553CAF">
      <w:pPr>
        <w:spacing w:after="0" w:line="360" w:lineRule="auto"/>
        <w:jc w:val="both"/>
        <w:rPr>
          <w:rFonts w:ascii="Vrinda" w:eastAsia="Vrinda" w:hAnsi="Vrinda" w:cs="Vrinda"/>
          <w:color w:val="auto"/>
          <w:sz w:val="28"/>
          <w:szCs w:val="28"/>
          <w:highlight w:val="white"/>
        </w:rPr>
      </w:pPr>
      <w:r w:rsidRPr="00F769DE">
        <w:rPr>
          <w:rFonts w:ascii="Times New Roman" w:eastAsia="Times New Roman" w:hAnsi="Times New Roman" w:cs="Times New Roman"/>
          <w:color w:val="auto"/>
          <w:sz w:val="28"/>
          <w:szCs w:val="28"/>
          <w:highlight w:val="white"/>
        </w:rPr>
        <w:lastRenderedPageBreak/>
        <w:t xml:space="preserve">- отображают основное содержание работы. </w:t>
      </w:r>
      <w:r w:rsidRPr="00F769DE">
        <w:rPr>
          <w:rFonts w:ascii="Vrinda" w:eastAsia="Vrinda" w:hAnsi="Vrinda" w:cs="Vrinda"/>
          <w:color w:val="auto"/>
          <w:sz w:val="28"/>
          <w:szCs w:val="28"/>
          <w:highlight w:val="white"/>
        </w:rPr>
        <w:t>[</w:t>
      </w:r>
      <w:r w:rsidRPr="00F769DE">
        <w:rPr>
          <w:rFonts w:ascii="Times New Roman" w:eastAsia="Times New Roman" w:hAnsi="Times New Roman" w:cs="Times New Roman"/>
          <w:color w:val="auto"/>
          <w:sz w:val="28"/>
          <w:szCs w:val="28"/>
          <w:highlight w:val="white"/>
        </w:rPr>
        <w:t>3</w:t>
      </w:r>
      <w:r w:rsidRPr="00F769DE">
        <w:rPr>
          <w:rFonts w:ascii="Vrinda" w:eastAsia="Vrinda" w:hAnsi="Vrinda" w:cs="Vrinda"/>
          <w:color w:val="auto"/>
          <w:sz w:val="28"/>
          <w:szCs w:val="28"/>
          <w:highlight w:val="white"/>
        </w:rPr>
        <w:t>]</w:t>
      </w:r>
    </w:p>
    <w:p w:rsidR="00A31BCC" w:rsidRDefault="00553CA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F769DE">
        <w:rPr>
          <w:rFonts w:ascii="Vrinda" w:eastAsia="Vrinda" w:hAnsi="Vrinda" w:cs="Vrinda"/>
          <w:color w:val="auto"/>
          <w:sz w:val="28"/>
          <w:szCs w:val="28"/>
          <w:highlight w:val="white"/>
        </w:rPr>
        <w:tab/>
      </w:r>
      <w:r w:rsidRPr="00F769DE">
        <w:rPr>
          <w:rFonts w:ascii="Times New Roman" w:eastAsia="Times New Roman" w:hAnsi="Times New Roman" w:cs="Times New Roman"/>
          <w:color w:val="auto"/>
          <w:sz w:val="28"/>
          <w:szCs w:val="28"/>
          <w:highlight w:val="white"/>
        </w:rPr>
        <w:t xml:space="preserve">Коллегами замечено, что начало активной рефлексивной “письменной” деятельности формирует структурированное мышление, заметно облегчает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устное профессиональное общение.</w:t>
      </w:r>
    </w:p>
    <w:p w:rsidR="00A31BCC" w:rsidRDefault="00553CA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конце 2012 года  мы с коллегами участвовали в тренинге «Инновационные образовательные модели в практике образовательного учреждения: технологические аспекты и методические решения», проводимом Самарским областным институтом повышения квалификации и переподготовки работников образования,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который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является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стажировочной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площадкой в рамках Федеральной целевой программы развития образования на 2011-2015 гг.  </w:t>
      </w:r>
    </w:p>
    <w:p w:rsidR="00A31BCC" w:rsidRDefault="00553CA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тренинге нужно было выполнить несколько проектов, посвященных новым технологиям в образовании, в частности, облачным технологиям на базе сервисов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Google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 Эта работа была для нас новым, незнакомым этапом, поэтому, прежде чем выполнить какой-либо проект, приходилось анализировать большое количество научных работ педагогов, которые уже работают в этой системе. Работы размещались, главным образом, в сети Интернет.</w:t>
      </w:r>
    </w:p>
    <w:p w:rsidR="00A31BCC" w:rsidRDefault="00553CA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ходе семинаров мы общались, делились опытом в основном по электронной почте или на форуме, созданном руководителями тренинга. Дело в том, что в семинарах участвовали иногородние коллеги, общение с которыми удобнее всего происходило данным способом.</w:t>
      </w:r>
    </w:p>
    <w:p w:rsidR="00A31BCC" w:rsidRDefault="00553CA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Руководителем этого проекта была Ольга Федоровна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Брыксина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заведующая кафедрой информатики в ПГСГА. Очные встречи происходили раз в неделю, а работа на тренинге велась ежедневно в течение полутора месяцев, поэтому она просила нас постоянно рефлексировать в комментариях на рабочем сайте, писать отзывы на работы коллег – а это есть особая сетевая культура, которая развивает навык грамотной письменной речи. </w:t>
      </w:r>
    </w:p>
    <w:p w:rsidR="00A31BCC" w:rsidRDefault="00553CA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По окончании тренинга каждый из участников должен был выполнить итоговую работу и представить ее в виде статьи на официальном сайте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 xml:space="preserve">СИПКРО. Для этого необходимо было обобщить весь полученный опыт, не только собственный, но и коллег, собрать воедино все полученные знания и изложить их профессиональным языком. </w:t>
      </w:r>
    </w:p>
    <w:p w:rsidR="00A31BCC" w:rsidRDefault="00553CA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Таким образом, можно считать, что написание статьи для научного сообщества и публикация ее в научных сборниках или на официальных педагогических сайтах – это повышение собственной профессиональной и методической грамотности и, как следствие, некий акт самореализации в профессиональной сфере, который ведет к повышению статуса среди коллег, удовлетворению своих стремлений в педагогической деятельности. </w:t>
      </w:r>
    </w:p>
    <w:p w:rsidR="00A31BCC" w:rsidRDefault="00A31B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:rsidR="00A31BCC" w:rsidRDefault="00553CA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Литература:</w:t>
      </w:r>
    </w:p>
    <w:p w:rsidR="00A31BCC" w:rsidRDefault="00553CA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1.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Лукьянова, М. И. Психолого-педагогическая компетентность учителя: Диагностика и развитие. </w:t>
      </w:r>
      <w:r>
        <w:rPr>
          <w:rFonts w:ascii="Times New Roman" w:eastAsia="Times New Roman" w:hAnsi="Times New Roman" w:cs="Times New Roman"/>
          <w:sz w:val="24"/>
          <w:szCs w:val="24"/>
        </w:rPr>
        <w:t>[Текст] /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М. И. Лукьянова, М.: Дрофа, 2004.- 36 с.</w:t>
      </w:r>
    </w:p>
    <w:p w:rsidR="00A31BCC" w:rsidRDefault="00553CA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2. Николенко, Л.В. “Самообразование учителя” </w:t>
      </w:r>
      <w:r>
        <w:rPr>
          <w:rFonts w:ascii="Times New Roman" w:eastAsia="Times New Roman" w:hAnsi="Times New Roman" w:cs="Times New Roman"/>
          <w:sz w:val="24"/>
          <w:szCs w:val="24"/>
        </w:rPr>
        <w:t>[Электронный ресурс] // Фестиваль педагогических идей «Открытый урок»: URL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http://festival.1september.ru/articles/617521/</w:t>
      </w:r>
    </w:p>
    <w:p w:rsidR="00A31BCC" w:rsidRDefault="00553CA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3. Синенко, В.Я. Профессионализм как категория педагогической науки/ Современный учитель: стандарты профессионализма.</w:t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[Текст]: Сб. научно-методических статей /</w:t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В.Я.</w:t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Синенко. – Новосибирск: Изд-во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НИПКиПРО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, 2000. – 306 с.</w:t>
      </w:r>
    </w:p>
    <w:sectPr w:rsidR="00A31BCC" w:rsidSect="00E12A15">
      <w:footerReference w:type="default" r:id="rId6"/>
      <w:pgSz w:w="11906" w:h="16838"/>
      <w:pgMar w:top="1134" w:right="850" w:bottom="1134" w:left="1701" w:header="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28E9" w:rsidRDefault="00A128E9">
      <w:pPr>
        <w:spacing w:after="0" w:line="240" w:lineRule="auto"/>
      </w:pPr>
      <w:r>
        <w:separator/>
      </w:r>
    </w:p>
  </w:endnote>
  <w:endnote w:type="continuationSeparator" w:id="0">
    <w:p w:rsidR="00A128E9" w:rsidRDefault="00A12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BCC" w:rsidRDefault="00E12A15">
    <w:pPr>
      <w:jc w:val="right"/>
    </w:pPr>
    <w:r>
      <w:fldChar w:fldCharType="begin"/>
    </w:r>
    <w:r w:rsidR="00553CAF">
      <w:instrText>PAGE</w:instrText>
    </w:r>
    <w:r>
      <w:fldChar w:fldCharType="separate"/>
    </w:r>
    <w:r w:rsidR="00E90C59">
      <w:rPr>
        <w:noProof/>
      </w:rPr>
      <w:t>3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28E9" w:rsidRDefault="00A128E9">
      <w:pPr>
        <w:spacing w:after="0" w:line="240" w:lineRule="auto"/>
      </w:pPr>
      <w:r>
        <w:separator/>
      </w:r>
    </w:p>
  </w:footnote>
  <w:footnote w:type="continuationSeparator" w:id="0">
    <w:p w:rsidR="00A128E9" w:rsidRDefault="00A128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1BCC"/>
    <w:rsid w:val="00553CAF"/>
    <w:rsid w:val="00A128E9"/>
    <w:rsid w:val="00A31BCC"/>
    <w:rsid w:val="00E12A15"/>
    <w:rsid w:val="00E90C59"/>
    <w:rsid w:val="00F76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color w:val="000000"/>
        <w:sz w:val="22"/>
        <w:szCs w:val="22"/>
        <w:lang w:eastAsia="ru-RU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12A15"/>
  </w:style>
  <w:style w:type="paragraph" w:styleId="1">
    <w:name w:val="heading 1"/>
    <w:basedOn w:val="a"/>
    <w:next w:val="a"/>
    <w:rsid w:val="00E12A1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E12A1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E12A1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E12A1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E12A15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E12A1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E12A1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E12A15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E12A1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0"/>
        <w:sz w:val="22"/>
        <w:szCs w:val="22"/>
        <w:lang w:val="ru" w:eastAsia="ru-RU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942</Words>
  <Characters>5370</Characters>
  <Application>Microsoft Office Word</Application>
  <DocSecurity>0</DocSecurity>
  <Lines>44</Lines>
  <Paragraphs>12</Paragraphs>
  <ScaleCrop>false</ScaleCrop>
  <Company/>
  <LinksUpToDate>false</LinksUpToDate>
  <CharactersWithSpaces>6300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2020-07-17T07:53:00Z</dcterms:created>
  <dcterms:modified xsi:type="dcterms:W3CDTF">2020-07-17T07:53:00Z</dcterms:modified>
</cp:coreProperties>
</file>