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F4" w:rsidRPr="00CA1C85" w:rsidRDefault="00CC4FF4" w:rsidP="00CC4FF4">
      <w:pPr>
        <w:jc w:val="both"/>
        <w:rPr>
          <w:rFonts w:ascii="Times New Roman" w:hAnsi="Times New Roman"/>
          <w:b/>
          <w:spacing w:val="20"/>
          <w:sz w:val="24"/>
          <w:szCs w:val="36"/>
        </w:rPr>
      </w:pPr>
      <w:r w:rsidRPr="00416CAD">
        <w:rPr>
          <w:rFonts w:ascii="Times New Roman" w:hAnsi="Times New Roman"/>
          <w:b/>
          <w:spacing w:val="20"/>
          <w:sz w:val="24"/>
          <w:szCs w:val="36"/>
        </w:rPr>
        <w:t xml:space="preserve"> </w:t>
      </w:r>
      <w:r>
        <w:rPr>
          <w:rFonts w:ascii="Times New Roman" w:hAnsi="Times New Roman"/>
          <w:b/>
          <w:spacing w:val="20"/>
          <w:sz w:val="24"/>
          <w:szCs w:val="36"/>
        </w:rPr>
        <w:t xml:space="preserve">                         </w:t>
      </w:r>
      <w:r w:rsidRPr="00A564A9">
        <w:rPr>
          <w:rFonts w:ascii="Times New Roman" w:hAnsi="Times New Roman"/>
          <w:spacing w:val="20"/>
          <w:sz w:val="28"/>
          <w:szCs w:val="28"/>
        </w:rPr>
        <w:t>МБОУ «</w:t>
      </w:r>
      <w:proofErr w:type="spellStart"/>
      <w:r w:rsidRPr="00A564A9">
        <w:rPr>
          <w:rFonts w:ascii="Times New Roman" w:hAnsi="Times New Roman"/>
          <w:spacing w:val="20"/>
          <w:sz w:val="28"/>
          <w:szCs w:val="28"/>
        </w:rPr>
        <w:t>Карпогорская</w:t>
      </w:r>
      <w:proofErr w:type="spellEnd"/>
      <w:r>
        <w:rPr>
          <w:rFonts w:ascii="Times New Roman" w:hAnsi="Times New Roman"/>
          <w:spacing w:val="20"/>
          <w:sz w:val="28"/>
          <w:szCs w:val="28"/>
        </w:rPr>
        <w:t xml:space="preserve"> средняя </w:t>
      </w:r>
      <w:r w:rsidRPr="00A564A9">
        <w:rPr>
          <w:rFonts w:ascii="Times New Roman" w:hAnsi="Times New Roman"/>
          <w:spacing w:val="20"/>
          <w:sz w:val="28"/>
          <w:szCs w:val="28"/>
        </w:rPr>
        <w:t xml:space="preserve">школа №118 </w:t>
      </w:r>
    </w:p>
    <w:p w:rsidR="00CC4FF4" w:rsidRPr="00A564A9" w:rsidRDefault="00CC4FF4" w:rsidP="00CC4FF4">
      <w:pPr>
        <w:jc w:val="center"/>
        <w:rPr>
          <w:rFonts w:ascii="Times New Roman" w:hAnsi="Times New Roman"/>
          <w:spacing w:val="20"/>
          <w:sz w:val="28"/>
          <w:szCs w:val="28"/>
        </w:rPr>
      </w:pPr>
      <w:r w:rsidRPr="00A564A9">
        <w:rPr>
          <w:rFonts w:ascii="Times New Roman" w:hAnsi="Times New Roman"/>
          <w:spacing w:val="20"/>
          <w:sz w:val="28"/>
          <w:szCs w:val="28"/>
        </w:rPr>
        <w:t xml:space="preserve"> структурное подразделение «Детский сад №68 «Тополёк»</w:t>
      </w:r>
    </w:p>
    <w:p w:rsidR="00CC4FF4" w:rsidRPr="00A564A9" w:rsidRDefault="00CC4FF4" w:rsidP="00CC4FF4">
      <w:pPr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40"/>
          <w:szCs w:val="40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40"/>
          <w:szCs w:val="40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 xml:space="preserve"> Проект</w:t>
      </w:r>
    </w:p>
    <w:p w:rsidR="00CC4FF4" w:rsidRPr="00A564A9" w:rsidRDefault="00CC4FF4" w:rsidP="00CC4FF4">
      <w:pPr>
        <w:rPr>
          <w:rFonts w:ascii="Times New Roman" w:hAnsi="Times New Roman"/>
          <w:spacing w:val="20"/>
          <w:sz w:val="40"/>
          <w:szCs w:val="40"/>
        </w:rPr>
      </w:pPr>
      <w:r>
        <w:rPr>
          <w:rFonts w:ascii="Times New Roman" w:hAnsi="Times New Roman"/>
          <w:spacing w:val="20"/>
          <w:sz w:val="40"/>
          <w:szCs w:val="40"/>
        </w:rPr>
        <w:t xml:space="preserve">                      </w:t>
      </w:r>
      <w:r w:rsidRPr="00A564A9">
        <w:rPr>
          <w:rFonts w:ascii="Times New Roman" w:hAnsi="Times New Roman"/>
          <w:spacing w:val="20"/>
          <w:sz w:val="40"/>
          <w:szCs w:val="40"/>
        </w:rPr>
        <w:t>«Мы с этим именем живём,</w:t>
      </w: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40"/>
          <w:szCs w:val="40"/>
        </w:rPr>
      </w:pPr>
      <w:r w:rsidRPr="00A564A9">
        <w:rPr>
          <w:rFonts w:ascii="Times New Roman" w:hAnsi="Times New Roman"/>
          <w:spacing w:val="20"/>
          <w:sz w:val="40"/>
          <w:szCs w:val="40"/>
        </w:rPr>
        <w:t>Мы этим именем гордимся»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right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right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right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right"/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Воспитатель: Пестова Галина Фёдоровна</w:t>
      </w: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z w:val="24"/>
          <w:szCs w:val="36"/>
        </w:rPr>
      </w:pPr>
    </w:p>
    <w:p w:rsidR="00CC4FF4" w:rsidRPr="00A564A9" w:rsidRDefault="00CC4FF4" w:rsidP="00CC4FF4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                                                   Карпогоры  2019 год</w:t>
      </w:r>
    </w:p>
    <w:p w:rsidR="00CC4FF4" w:rsidRPr="00416CAD" w:rsidRDefault="00CC4FF4" w:rsidP="00CC4FF4">
      <w:pPr>
        <w:jc w:val="both"/>
        <w:rPr>
          <w:rFonts w:ascii="Times New Roman" w:hAnsi="Times New Roman"/>
          <w:b/>
          <w:spacing w:val="20"/>
          <w:sz w:val="24"/>
          <w:szCs w:val="36"/>
        </w:rPr>
      </w:pPr>
      <w:r w:rsidRPr="00416CAD">
        <w:rPr>
          <w:rFonts w:ascii="Times New Roman" w:hAnsi="Times New Roman"/>
          <w:b/>
          <w:spacing w:val="20"/>
          <w:sz w:val="24"/>
          <w:szCs w:val="36"/>
        </w:rPr>
        <w:lastRenderedPageBreak/>
        <w:t>Пояснительная записка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В рамках подготовки к юбилею нашего писателя земляка Фёдора Александровича Абрамова я подготовила проект «Мы с этим именем живём, мы этим именем гордимся». Актуальность данной темы обусловлена несколькими факторами: важность предстоящих событий, популяризация имени Фёдора Абрамова, воспитание детей на творчестве книг Ф.А.Абрамова, своевременность.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Сегодня необходимо формирование у дошкольников основ российской идентичности, чувства гордости за свою Родину и за свой родной край, расширению представлений о заслугах прославленных земляков.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Дети должны знать, что каждый край земли, знаменит людьми, которые стали известны всей стране. Мы, </w:t>
      </w:r>
      <w:proofErr w:type="spellStart"/>
      <w:r w:rsidRPr="00194BC4">
        <w:rPr>
          <w:rFonts w:ascii="Times New Roman" w:hAnsi="Times New Roman"/>
          <w:spacing w:val="20"/>
          <w:sz w:val="24"/>
          <w:szCs w:val="36"/>
        </w:rPr>
        <w:t>пинежане</w:t>
      </w:r>
      <w:proofErr w:type="spellEnd"/>
      <w:r w:rsidRPr="00194BC4">
        <w:rPr>
          <w:rFonts w:ascii="Times New Roman" w:hAnsi="Times New Roman"/>
          <w:spacing w:val="20"/>
          <w:sz w:val="24"/>
          <w:szCs w:val="36"/>
        </w:rPr>
        <w:t xml:space="preserve">, гордимся тем, что на нашей земле, в деревне Веркола </w:t>
      </w:r>
      <w:proofErr w:type="spellStart"/>
      <w:r w:rsidRPr="00194BC4">
        <w:rPr>
          <w:rFonts w:ascii="Times New Roman" w:hAnsi="Times New Roman"/>
          <w:spacing w:val="20"/>
          <w:sz w:val="24"/>
          <w:szCs w:val="36"/>
        </w:rPr>
        <w:t>Пинежского</w:t>
      </w:r>
      <w:proofErr w:type="spellEnd"/>
      <w:r w:rsidRPr="00194BC4">
        <w:rPr>
          <w:rFonts w:ascii="Times New Roman" w:hAnsi="Times New Roman"/>
          <w:spacing w:val="20"/>
          <w:sz w:val="24"/>
          <w:szCs w:val="36"/>
        </w:rPr>
        <w:t xml:space="preserve"> района родился такой великий писатель. К сожалению, творчество Абрамова в основном посвящено взрослым, он писал о природе нашего края, родной деревне, которую любил, его людях.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Живое слово Абрамова пробуждает в душах юных читателей чувство радости и тревоги, нежности и печали. Мы благодарны писателю за то, что его рассказы учат сочувствию, состраданию, воспитывают в маленьком человеке большое чувство долга, ответственности и требовательности к себе.</w:t>
      </w: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                                                   </w:t>
      </w: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</w:p>
    <w:p w:rsidR="00CC4FF4" w:rsidRPr="00194BC4" w:rsidRDefault="00CC4FF4" w:rsidP="00CC4FF4">
      <w:pPr>
        <w:jc w:val="center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                                                 </w:t>
      </w:r>
      <w:r w:rsidRPr="00194BC4">
        <w:rPr>
          <w:rFonts w:ascii="Times New Roman" w:hAnsi="Times New Roman"/>
          <w:spacing w:val="20"/>
          <w:sz w:val="24"/>
          <w:szCs w:val="36"/>
        </w:rPr>
        <w:t>Мы с этим именем живём,</w:t>
      </w:r>
    </w:p>
    <w:p w:rsidR="00CC4FF4" w:rsidRPr="00194BC4" w:rsidRDefault="00CC4FF4" w:rsidP="00CC4FF4">
      <w:pPr>
        <w:tabs>
          <w:tab w:val="center" w:pos="5233"/>
        </w:tabs>
        <w:jc w:val="right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           </w:t>
      </w:r>
      <w:r w:rsidRPr="00194BC4">
        <w:rPr>
          <w:rFonts w:ascii="Times New Roman" w:hAnsi="Times New Roman"/>
          <w:spacing w:val="20"/>
          <w:sz w:val="24"/>
          <w:szCs w:val="36"/>
        </w:rPr>
        <w:t>Мы этим именем гордимся!</w:t>
      </w:r>
      <w:r w:rsidRPr="00194BC4">
        <w:rPr>
          <w:rFonts w:ascii="Times New Roman" w:hAnsi="Times New Roman"/>
          <w:spacing w:val="20"/>
          <w:sz w:val="24"/>
          <w:szCs w:val="36"/>
        </w:rPr>
        <w:tab/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Участники проекта: воспитанники </w:t>
      </w:r>
      <w:r>
        <w:rPr>
          <w:rFonts w:ascii="Times New Roman" w:hAnsi="Times New Roman"/>
          <w:spacing w:val="20"/>
          <w:sz w:val="24"/>
          <w:szCs w:val="36"/>
        </w:rPr>
        <w:t xml:space="preserve">старшей </w:t>
      </w:r>
      <w:r w:rsidRPr="00194BC4">
        <w:rPr>
          <w:rFonts w:ascii="Times New Roman" w:hAnsi="Times New Roman"/>
          <w:spacing w:val="20"/>
          <w:sz w:val="24"/>
          <w:szCs w:val="36"/>
        </w:rPr>
        <w:t xml:space="preserve"> группы, воспитатели, родители.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Тип проекта: информационно-творческий, групповой.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Сроки реализации: две недели (с 18</w:t>
      </w:r>
      <w:r w:rsidRPr="00194BC4">
        <w:rPr>
          <w:rFonts w:ascii="Times New Roman" w:hAnsi="Times New Roman"/>
          <w:spacing w:val="20"/>
          <w:sz w:val="24"/>
          <w:szCs w:val="36"/>
        </w:rPr>
        <w:t>.02. – 1.03.2019г.)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Задачи проекта: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1.Познакомить воспитанников с жизнью и творчеством Федора Александровича Абрамова.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2.Заинтересовать детей произведениями Фёдора Абрамова с тем, чтобы им захотелось прочитать и другие рассказы.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3.Приобщать к прошлому и настоящему своей малой Родины. Предлагать для рассматривания изделия народных промыслов, иллюстрированные книги, открытки, фотографии с достопримечательностями родного края.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4.Развивать речь как средство общения. Обогащать речь детей 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5.Развивать интерес к родной природе, желание больше узнать об особенностях своего края, о его природном разнообразии. Формировать основы экологически грамотного поведения, экологической культуры.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6.Показать на примере Фёдора Абрамова, как надо любить свою малую родину.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7. Развивать бережное отношение к достопримечательностям, культуре, природе района.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8.Совершенствовать двигательные умения и навыки детей. Развивать быстроту, ловкость, умение соблюдать заданный темп в ходьбе и прыжках.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9.</w:t>
      </w:r>
      <w:r w:rsidRPr="00194BC4">
        <w:rPr>
          <w:rFonts w:ascii="Times New Roman" w:hAnsi="Times New Roman"/>
          <w:spacing w:val="20"/>
          <w:sz w:val="24"/>
          <w:szCs w:val="36"/>
        </w:rPr>
        <w:t>Воспитывать у детей любовь к родному краю, эмоциональную отзывчивость, формировать эстетические чувства.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lastRenderedPageBreak/>
        <w:t>10</w:t>
      </w:r>
      <w:r w:rsidRPr="00194BC4">
        <w:rPr>
          <w:rFonts w:ascii="Times New Roman" w:hAnsi="Times New Roman"/>
          <w:spacing w:val="20"/>
          <w:sz w:val="24"/>
          <w:szCs w:val="36"/>
        </w:rPr>
        <w:t>.Воспитывать чувство гордости за наш северный край, где жили и живут такие удивительные люди, как герои рассказов Фёдора Александровича Абрамова.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Цель: Прививать интерес и любовь к книге, чтению через произведения Фёдора Александровича Абрамова.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Гипотеза: педагогическая деятельность по ознакомлению с творчеством Ф.А.Абрамова будет способствовать развитию у детей желания и стремления познавать творчество других писателей и поэтов, формированию целостной картины мира, развитию литературной речи, развитие художественного восприятия и эстетического вкуса.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Подготовительный этап: </w:t>
      </w:r>
    </w:p>
    <w:p w:rsidR="00CC4FF4" w:rsidRPr="00194BC4" w:rsidRDefault="00CC4FF4" w:rsidP="00CC4F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Выбор темы проекта;</w:t>
      </w:r>
    </w:p>
    <w:p w:rsidR="00CC4FF4" w:rsidRPr="00194BC4" w:rsidRDefault="00CC4FF4" w:rsidP="00CC4F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Постановка целей и задач;</w:t>
      </w:r>
    </w:p>
    <w:p w:rsidR="00CC4FF4" w:rsidRPr="00194BC4" w:rsidRDefault="00CC4FF4" w:rsidP="00CC4F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Подбор методической литературы;</w:t>
      </w:r>
    </w:p>
    <w:p w:rsidR="00CC4FF4" w:rsidRPr="00194BC4" w:rsidRDefault="00CC4FF4" w:rsidP="00CC4F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Подбор наглядного материала, художественной литературы, музыкального сопровождения, реквизита, фотоматериалов;</w:t>
      </w:r>
    </w:p>
    <w:p w:rsidR="00CC4FF4" w:rsidRPr="00194BC4" w:rsidRDefault="00CC4FF4" w:rsidP="00CC4F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Подбор иллюстраций, картин по творчеству Ф.А.Абрамова;</w:t>
      </w:r>
    </w:p>
    <w:p w:rsidR="00CC4FF4" w:rsidRPr="00194BC4" w:rsidRDefault="00CC4FF4" w:rsidP="00CC4F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Приготовление материала для художественного творчества (цветная бумага, картон, карандаши, ножницы, мелки т.д.)</w:t>
      </w:r>
    </w:p>
    <w:p w:rsidR="00CC4FF4" w:rsidRPr="00194BC4" w:rsidRDefault="00CC4FF4" w:rsidP="00CC4F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Приготовление материала к сюжетно-ролевой игре «Библиотека».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Ожидание результата:</w:t>
      </w:r>
    </w:p>
    <w:p w:rsidR="00CC4FF4" w:rsidRPr="00194BC4" w:rsidRDefault="00CC4FF4" w:rsidP="00CC4F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У детей сформируется умение воспроизводить текст на слух;</w:t>
      </w:r>
    </w:p>
    <w:p w:rsidR="00CC4FF4" w:rsidRPr="00194BC4" w:rsidRDefault="00CC4FF4" w:rsidP="00CC4F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Будут развиваться эмоциональная сфера ребёнка, творческие способности;</w:t>
      </w:r>
    </w:p>
    <w:p w:rsidR="00CC4FF4" w:rsidRPr="00194BC4" w:rsidRDefault="00CC4FF4" w:rsidP="00CC4F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Увеличится объём памяти ребёнка, активизируются его мыслительные процессы;</w:t>
      </w:r>
    </w:p>
    <w:p w:rsidR="00CC4FF4" w:rsidRPr="00194BC4" w:rsidRDefault="00CC4FF4" w:rsidP="00CC4F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Повысится уровень развития речи;</w:t>
      </w:r>
    </w:p>
    <w:p w:rsidR="00CC4FF4" w:rsidRPr="00194BC4" w:rsidRDefault="00CC4FF4" w:rsidP="00CC4F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Пополнится предметно-развивающая среда художественной литературой, играми;</w:t>
      </w:r>
    </w:p>
    <w:p w:rsidR="00CC4FF4" w:rsidRPr="00194BC4" w:rsidRDefault="00CC4FF4" w:rsidP="00CC4F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Сформируется интерес к творчеству Ф.А.Абрамову.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Принцип реализации проекта:</w:t>
      </w:r>
    </w:p>
    <w:p w:rsidR="00CC4FF4" w:rsidRPr="00194BC4" w:rsidRDefault="00CC4FF4" w:rsidP="00CC4FF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Принцип последовательности и систематичности;</w:t>
      </w:r>
    </w:p>
    <w:p w:rsidR="00CC4FF4" w:rsidRPr="00194BC4" w:rsidRDefault="00CC4FF4" w:rsidP="00CC4FF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Принцип наглядности;</w:t>
      </w:r>
    </w:p>
    <w:p w:rsidR="00CC4FF4" w:rsidRPr="00194BC4" w:rsidRDefault="00CC4FF4" w:rsidP="00CC4FF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Принцип творчества;</w:t>
      </w:r>
    </w:p>
    <w:p w:rsidR="00CC4FF4" w:rsidRPr="00194BC4" w:rsidRDefault="00CC4FF4" w:rsidP="00CC4FF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Принцип доступности;</w:t>
      </w:r>
    </w:p>
    <w:p w:rsidR="00CC4FF4" w:rsidRPr="00194BC4" w:rsidRDefault="00CC4FF4" w:rsidP="00CC4FF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Принцип дифференциации и индивидуализации.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Основной этап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На этом этапе работа велась сразу в нескольких направлениях:</w:t>
      </w:r>
    </w:p>
    <w:p w:rsidR="00CC4FF4" w:rsidRPr="00194BC4" w:rsidRDefault="00CC4FF4" w:rsidP="00CC4FF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lastRenderedPageBreak/>
        <w:t>Работа с детьми;</w:t>
      </w:r>
    </w:p>
    <w:p w:rsidR="00CC4FF4" w:rsidRPr="00194BC4" w:rsidRDefault="00CC4FF4" w:rsidP="00CC4FF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Работа с родителями;</w:t>
      </w:r>
    </w:p>
    <w:p w:rsidR="00CC4FF4" w:rsidRPr="00194BC4" w:rsidRDefault="00CC4FF4" w:rsidP="00CC4FF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Работа с социумом.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Формы организации детской деятельности:</w:t>
      </w:r>
    </w:p>
    <w:p w:rsidR="00CC4FF4" w:rsidRPr="00194BC4" w:rsidRDefault="00CC4FF4" w:rsidP="00CC4F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Интегрированная деятельность педагога с детьми;</w:t>
      </w:r>
    </w:p>
    <w:p w:rsidR="00CC4FF4" w:rsidRPr="00194BC4" w:rsidRDefault="00CC4FF4" w:rsidP="00CC4F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Совместная деятельность педагога с детьми;</w:t>
      </w:r>
    </w:p>
    <w:p w:rsidR="00CC4FF4" w:rsidRPr="00194BC4" w:rsidRDefault="00CC4FF4" w:rsidP="00CC4F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Индивидуальная работа;</w:t>
      </w:r>
    </w:p>
    <w:p w:rsidR="00CC4FF4" w:rsidRPr="00194BC4" w:rsidRDefault="00CC4FF4" w:rsidP="00CC4F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Самостоятельная деятельность;</w:t>
      </w:r>
    </w:p>
    <w:p w:rsidR="00CC4FF4" w:rsidRPr="00194BC4" w:rsidRDefault="00CC4FF4" w:rsidP="00CC4FF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Творческая работа.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Работа с детьми: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Совместное чтение произведений Ф.А.Абрамова «О чём плачут лошади», «Алые олени», «Ласточка», «Стёпка», «Воробей», «Где встречаются зима с летом»;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Объясни содержание пословиц:  «Хлебну кроху да не поднять – в жизни удачи не видать»; «Дом построить – не шапку на голову надеть», «Лес поит, кормит, укрывает, согревает»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Игровая деятельность;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Беседы «Это </w:t>
      </w:r>
      <w:proofErr w:type="spellStart"/>
      <w:r w:rsidRPr="00194BC4">
        <w:rPr>
          <w:rFonts w:ascii="Times New Roman" w:hAnsi="Times New Roman"/>
          <w:spacing w:val="20"/>
          <w:sz w:val="24"/>
          <w:szCs w:val="36"/>
        </w:rPr>
        <w:t>Пинежье</w:t>
      </w:r>
      <w:proofErr w:type="spellEnd"/>
      <w:r w:rsidRPr="00194BC4">
        <w:rPr>
          <w:rFonts w:ascii="Times New Roman" w:hAnsi="Times New Roman"/>
          <w:spacing w:val="20"/>
          <w:sz w:val="24"/>
          <w:szCs w:val="36"/>
        </w:rPr>
        <w:t xml:space="preserve"> родное»; «Всё конь, всё от коня»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Экскурсия в районную библиотеку имени Ф.А.Абрамова: «Наедине с Абрамовым» (в холле у Ф.А.Абрамова), посещение «Выставки детского творчества по произведениям земляка </w:t>
      </w:r>
      <w:r>
        <w:rPr>
          <w:rFonts w:ascii="Times New Roman" w:hAnsi="Times New Roman"/>
          <w:spacing w:val="20"/>
          <w:sz w:val="24"/>
          <w:szCs w:val="36"/>
        </w:rPr>
        <w:t>–</w:t>
      </w:r>
      <w:r w:rsidRPr="00194BC4">
        <w:rPr>
          <w:rFonts w:ascii="Times New Roman" w:hAnsi="Times New Roman"/>
          <w:spacing w:val="20"/>
          <w:sz w:val="24"/>
          <w:szCs w:val="36"/>
        </w:rPr>
        <w:t xml:space="preserve"> писателя», «Ф.А.Абрамов: жизнь и творчество» (выступление библиотекаря);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Виртуальная экскурсия «Улица деревянных коней»;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Просмотр презентаций </w:t>
      </w:r>
      <w:r>
        <w:rPr>
          <w:rFonts w:ascii="Times New Roman" w:hAnsi="Times New Roman"/>
          <w:spacing w:val="20"/>
          <w:sz w:val="24"/>
          <w:szCs w:val="36"/>
        </w:rPr>
        <w:t xml:space="preserve">«По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абрамовским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 xml:space="preserve"> местам</w:t>
      </w:r>
      <w:r w:rsidRPr="00194BC4">
        <w:rPr>
          <w:rFonts w:ascii="Times New Roman" w:hAnsi="Times New Roman"/>
          <w:spacing w:val="20"/>
          <w:sz w:val="24"/>
          <w:szCs w:val="36"/>
        </w:rPr>
        <w:t>», «Жизнь и творчество Ф.А.Абрамова»;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Слушание </w:t>
      </w:r>
      <w:proofErr w:type="spellStart"/>
      <w:r w:rsidRPr="00194BC4">
        <w:rPr>
          <w:rFonts w:ascii="Times New Roman" w:hAnsi="Times New Roman"/>
          <w:spacing w:val="20"/>
          <w:sz w:val="24"/>
          <w:szCs w:val="36"/>
        </w:rPr>
        <w:t>пинежских</w:t>
      </w:r>
      <w:proofErr w:type="spellEnd"/>
      <w:r w:rsidRPr="00194BC4">
        <w:rPr>
          <w:rFonts w:ascii="Times New Roman" w:hAnsi="Times New Roman"/>
          <w:spacing w:val="20"/>
          <w:sz w:val="24"/>
          <w:szCs w:val="36"/>
        </w:rPr>
        <w:t xml:space="preserve"> народных песен в аудиозаписи »Хожу я по травке», «Я в амбаре была», «</w:t>
      </w:r>
      <w:proofErr w:type="spellStart"/>
      <w:r w:rsidRPr="00194BC4">
        <w:rPr>
          <w:rFonts w:ascii="Times New Roman" w:hAnsi="Times New Roman"/>
          <w:spacing w:val="20"/>
          <w:sz w:val="24"/>
          <w:szCs w:val="36"/>
        </w:rPr>
        <w:t>Прялица</w:t>
      </w:r>
      <w:proofErr w:type="spellEnd"/>
      <w:r w:rsidRPr="00194BC4">
        <w:rPr>
          <w:rFonts w:ascii="Times New Roman" w:hAnsi="Times New Roman"/>
          <w:spacing w:val="20"/>
          <w:sz w:val="24"/>
          <w:szCs w:val="36"/>
        </w:rPr>
        <w:t>»;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Сюжетно-ролевая игра «Библиотека»;</w:t>
      </w:r>
    </w:p>
    <w:p w:rsidR="00CC4FF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Организованная деятельность в книжном уголке «Интересные </w:t>
      </w:r>
      <w:proofErr w:type="gramStart"/>
      <w:r w:rsidRPr="00194BC4">
        <w:rPr>
          <w:rFonts w:ascii="Times New Roman" w:hAnsi="Times New Roman"/>
          <w:spacing w:val="20"/>
          <w:sz w:val="24"/>
          <w:szCs w:val="36"/>
        </w:rPr>
        <w:t>факты о лошадях</w:t>
      </w:r>
      <w:proofErr w:type="gramEnd"/>
      <w:r w:rsidRPr="00194BC4">
        <w:rPr>
          <w:rFonts w:ascii="Times New Roman" w:hAnsi="Times New Roman"/>
          <w:spacing w:val="20"/>
          <w:sz w:val="24"/>
          <w:szCs w:val="36"/>
        </w:rPr>
        <w:t xml:space="preserve">»,  рассматривание фотоальбома Тарасовых «Северные красоты», «Карта </w:t>
      </w:r>
      <w:proofErr w:type="spellStart"/>
      <w:r w:rsidRPr="00194BC4">
        <w:rPr>
          <w:rFonts w:ascii="Times New Roman" w:hAnsi="Times New Roman"/>
          <w:spacing w:val="20"/>
          <w:sz w:val="24"/>
          <w:szCs w:val="36"/>
        </w:rPr>
        <w:t>Пинежского</w:t>
      </w:r>
      <w:proofErr w:type="spellEnd"/>
      <w:r w:rsidRPr="00194BC4">
        <w:rPr>
          <w:rFonts w:ascii="Times New Roman" w:hAnsi="Times New Roman"/>
          <w:spacing w:val="20"/>
          <w:sz w:val="24"/>
          <w:szCs w:val="36"/>
        </w:rPr>
        <w:t xml:space="preserve"> района»;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Тематическая подборка игр и упражнений на тему «Лошадки»;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Музыкально-имитационная игра «Лошадка»; </w:t>
      </w:r>
      <w:r>
        <w:rPr>
          <w:rFonts w:ascii="Times New Roman" w:hAnsi="Times New Roman"/>
          <w:spacing w:val="20"/>
          <w:sz w:val="24"/>
          <w:szCs w:val="36"/>
        </w:rPr>
        <w:t xml:space="preserve">музыкально-дидактическая игра </w:t>
      </w:r>
      <w:r w:rsidRPr="00194BC4">
        <w:rPr>
          <w:rFonts w:ascii="Times New Roman" w:hAnsi="Times New Roman"/>
          <w:spacing w:val="20"/>
          <w:sz w:val="24"/>
          <w:szCs w:val="36"/>
        </w:rPr>
        <w:t>«Тройка»;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proofErr w:type="spellStart"/>
      <w:r w:rsidRPr="00194BC4">
        <w:rPr>
          <w:rFonts w:ascii="Times New Roman" w:hAnsi="Times New Roman"/>
          <w:spacing w:val="20"/>
          <w:sz w:val="24"/>
          <w:szCs w:val="36"/>
        </w:rPr>
        <w:t>Физминутка</w:t>
      </w:r>
      <w:proofErr w:type="spellEnd"/>
      <w:r w:rsidRPr="00194BC4">
        <w:rPr>
          <w:rFonts w:ascii="Times New Roman" w:hAnsi="Times New Roman"/>
          <w:spacing w:val="20"/>
          <w:sz w:val="24"/>
          <w:szCs w:val="36"/>
        </w:rPr>
        <w:t xml:space="preserve"> «Конь меня в дорогу ждёт…», </w:t>
      </w:r>
    </w:p>
    <w:p w:rsidR="00CC4FF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Пальчиковая гимнастика «Эй, кузнец, молодец…»;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Рассматривание гнезда ласточки;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Конструирование «Дома на нашей улице»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Дидактические игры «Назови сходство и различие: город-село», «Лошадки».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Изобразительная деятельность: лепка «Лошадка», «Подкова»; рисование «Украшение прялки мезенской росписью», «Кони пасутся».</w:t>
      </w:r>
    </w:p>
    <w:p w:rsidR="00CC4FF4" w:rsidRPr="00194BC4" w:rsidRDefault="00CC4FF4" w:rsidP="00CC4FF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lastRenderedPageBreak/>
        <w:t>Итоговое интегрированное занятие по развитию речи «Знакомство с жизнью  и творчеством Ф.А.Абрамова на основе произведения «О чём плачут лошади?».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Взаимодействие с родителями:</w:t>
      </w:r>
    </w:p>
    <w:p w:rsidR="00CC4FF4" w:rsidRPr="00194BC4" w:rsidRDefault="00CC4FF4" w:rsidP="00CC4FF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Консультация «Знакомим детей с творчеством Ф.А.Абрамова»</w:t>
      </w:r>
    </w:p>
    <w:p w:rsidR="00CC4FF4" w:rsidRPr="00194BC4" w:rsidRDefault="00CC4FF4" w:rsidP="00CC4FF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Тематический стенд «</w:t>
      </w:r>
      <w:r>
        <w:rPr>
          <w:rFonts w:ascii="Times New Roman" w:hAnsi="Times New Roman"/>
          <w:spacing w:val="20"/>
          <w:sz w:val="24"/>
          <w:szCs w:val="36"/>
        </w:rPr>
        <w:t>Патриотическое воспитание старших дошкольников»</w:t>
      </w:r>
    </w:p>
    <w:p w:rsidR="00CC4FF4" w:rsidRPr="00194BC4" w:rsidRDefault="00CC4FF4" w:rsidP="00CC4FF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Совместное чтение детей и родителей произведений Ф.А.Абрамова;</w:t>
      </w:r>
    </w:p>
    <w:p w:rsidR="00CC4FF4" w:rsidRPr="00194BC4" w:rsidRDefault="00CC4FF4" w:rsidP="00CC4FF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Изготовление лошадок на палочках;</w:t>
      </w:r>
    </w:p>
    <w:p w:rsidR="00CC4FF4" w:rsidRPr="00194BC4" w:rsidRDefault="00CC4FF4" w:rsidP="00CC4FF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Выставка работ народных мастеров.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Анализ организации образовательного процесса, результатов работы:</w:t>
      </w:r>
    </w:p>
    <w:p w:rsidR="00CC4FF4" w:rsidRPr="00194BC4" w:rsidRDefault="00CC4FF4" w:rsidP="00CC4FF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Фото-презентация «</w:t>
      </w:r>
      <w:r>
        <w:rPr>
          <w:rFonts w:ascii="Times New Roman" w:hAnsi="Times New Roman"/>
          <w:spacing w:val="20"/>
          <w:sz w:val="24"/>
          <w:szCs w:val="36"/>
        </w:rPr>
        <w:t xml:space="preserve">По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абрамовским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 xml:space="preserve"> местам»</w:t>
      </w:r>
    </w:p>
    <w:p w:rsidR="00CC4FF4" w:rsidRPr="00194BC4" w:rsidRDefault="00CC4FF4" w:rsidP="00CC4FF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20"/>
          <w:sz w:val="24"/>
          <w:szCs w:val="36"/>
        </w:rPr>
      </w:pPr>
      <w:proofErr w:type="spellStart"/>
      <w:r w:rsidRPr="00194BC4">
        <w:rPr>
          <w:rFonts w:ascii="Times New Roman" w:hAnsi="Times New Roman"/>
          <w:spacing w:val="20"/>
          <w:sz w:val="24"/>
          <w:szCs w:val="36"/>
        </w:rPr>
        <w:t>Мультимедийная</w:t>
      </w:r>
      <w:proofErr w:type="spellEnd"/>
      <w:r w:rsidRPr="00194BC4">
        <w:rPr>
          <w:rFonts w:ascii="Times New Roman" w:hAnsi="Times New Roman"/>
          <w:spacing w:val="20"/>
          <w:sz w:val="24"/>
          <w:szCs w:val="36"/>
        </w:rPr>
        <w:t xml:space="preserve"> презентация литературно-образовательного про</w:t>
      </w:r>
      <w:r>
        <w:rPr>
          <w:rFonts w:ascii="Times New Roman" w:hAnsi="Times New Roman"/>
          <w:spacing w:val="20"/>
          <w:sz w:val="24"/>
          <w:szCs w:val="36"/>
        </w:rPr>
        <w:t xml:space="preserve">екта «По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абрамовским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 xml:space="preserve"> местам</w:t>
      </w:r>
      <w:r w:rsidRPr="00194BC4">
        <w:rPr>
          <w:rFonts w:ascii="Times New Roman" w:hAnsi="Times New Roman"/>
          <w:spacing w:val="20"/>
          <w:sz w:val="24"/>
          <w:szCs w:val="36"/>
        </w:rPr>
        <w:t>»</w:t>
      </w:r>
    </w:p>
    <w:p w:rsidR="00CC4FF4" w:rsidRPr="00194BC4" w:rsidRDefault="00CC4FF4" w:rsidP="00CC4FF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Создание системы работы по ознакомлению детей с художественной литературой</w:t>
      </w:r>
    </w:p>
    <w:p w:rsidR="00CC4FF4" w:rsidRPr="00194BC4" w:rsidRDefault="00CC4FF4" w:rsidP="00CC4FF4">
      <w:pPr>
        <w:pStyle w:val="a3"/>
        <w:numPr>
          <w:ilvl w:val="0"/>
          <w:numId w:val="8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Определение перспективы дальнейшего развития проекта.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Результативность проекта: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Данный проект позволил повысить у детей интерес к произведениям Ф.А.Абрамова, сформировать умение воспринимать книгу не только как развлечение, но и как источник знаний. Также позволил сформировать следующие навыки: умение слушать, понимать, эмоционально откликаться на художественное произведение, передавать героев мимикой, жестами и движениями. Необходимо отметить влияние данной работы на положительную динамику речевого развития детей: активизации и расширении словарного запаса, развитии связной речи. Формировались и обогащались коммуникативные навыки общения детей, как друг с другом, так и с родителями; умение договариваться, помогать друг другу. Также необходимо отметить активное участие родителей в реализации проекта, популяризацию семейного чтения. В процессе работы над проектом все участники получили положительные эмоции от совместной работы.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 xml:space="preserve">Вывод: 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Выдвинутая ранее нами гипотеза подтвердилась, организация работы по ознакомлению с творчеством писателя способствует развитию у детей желания и стремления познавать творчество других писателей, формированию целостной картины мира, развитию литературной речи, развитию художественного восприятия и эстетического вкуса.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Значимость проекта: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lastRenderedPageBreak/>
        <w:t>Данный проект в условиях воспитательно-образовательного процесса в ДОУ оказывает большое влияние на развитие интеллекта детей, позитивного отношения к миру. Ознакомление детей с художественной литературой позволяет формировать представление  о книгах, бережное отношение к книге; даёт возможность рассматривать  с детьми иллюстрации и беседовать по ним. Участие в данном проекте позволит обогатить знания и привить интерес к художественной литературе; развивать творческие способности; связную речь.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Перспективы дальнейшей работы: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В 2020 году мы будет отмечать 100-летие со дня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рождения нашего писателя земляка Фёдора Александровича Абрамова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>. Мы ставим перед собой следующие задачи: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Принять активное участие в подготовке юбилейного дня рождения Абрамова.</w:t>
      </w:r>
      <w:r w:rsidRPr="00194BC4">
        <w:rPr>
          <w:rFonts w:ascii="Times New Roman" w:hAnsi="Times New Roman"/>
          <w:spacing w:val="20"/>
          <w:sz w:val="24"/>
          <w:szCs w:val="36"/>
        </w:rPr>
        <w:t xml:space="preserve"> 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Продолжать воспитывать у детей интерес к творчеству Ф.А.Абрамова.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Продолжать деятельность «Чтение с мамой».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Информационные ресурсы:</w:t>
      </w:r>
    </w:p>
    <w:p w:rsidR="00CC4FF4" w:rsidRDefault="00CC4FF4" w:rsidP="00CC4FF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«От рождения до школы» Основная образовательная программа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ДО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под редакцией Н.Е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Вераксы</w:t>
      </w:r>
      <w:proofErr w:type="spellEnd"/>
    </w:p>
    <w:p w:rsidR="00CC4FF4" w:rsidRDefault="00CC4FF4" w:rsidP="00CC4FF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Ушакова О.С.,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Гавриш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 xml:space="preserve"> Н.В. «Знакомство дошкольников с художественной литературой»</w:t>
      </w:r>
    </w:p>
    <w:p w:rsidR="00CC4FF4" w:rsidRDefault="00CC4FF4" w:rsidP="00CC4FF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pacing w:val="20"/>
          <w:sz w:val="24"/>
          <w:szCs w:val="36"/>
        </w:rPr>
      </w:pPr>
      <w:proofErr w:type="spellStart"/>
      <w:r>
        <w:rPr>
          <w:rFonts w:ascii="Times New Roman" w:hAnsi="Times New Roman"/>
          <w:spacing w:val="20"/>
          <w:sz w:val="24"/>
          <w:szCs w:val="36"/>
        </w:rPr>
        <w:t>ЛатышинаД.И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>. «Традиции воспитания детей у русского народа» М., 2004.</w:t>
      </w:r>
    </w:p>
    <w:p w:rsidR="00CC4FF4" w:rsidRDefault="00CC4FF4" w:rsidP="00CC4FF4">
      <w:pPr>
        <w:ind w:left="360"/>
        <w:jc w:val="both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both"/>
        <w:rPr>
          <w:rFonts w:ascii="Times New Roman" w:hAnsi="Times New Roman"/>
          <w:b/>
          <w:spacing w:val="20"/>
          <w:sz w:val="24"/>
          <w:szCs w:val="36"/>
        </w:rPr>
      </w:pPr>
    </w:p>
    <w:p w:rsidR="00CC4FF4" w:rsidRPr="00A653AE" w:rsidRDefault="00CC4FF4" w:rsidP="00CC4FF4">
      <w:pPr>
        <w:jc w:val="both"/>
        <w:rPr>
          <w:rFonts w:ascii="Times New Roman" w:hAnsi="Times New Roman"/>
          <w:b/>
          <w:spacing w:val="20"/>
          <w:sz w:val="24"/>
          <w:szCs w:val="36"/>
        </w:rPr>
      </w:pPr>
      <w:r w:rsidRPr="00A653AE">
        <w:rPr>
          <w:rFonts w:ascii="Times New Roman" w:hAnsi="Times New Roman"/>
          <w:b/>
          <w:spacing w:val="20"/>
          <w:sz w:val="24"/>
          <w:szCs w:val="36"/>
        </w:rPr>
        <w:t>Приложение: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Музыкально-дидактические игры: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Игра «Тройка»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Группа делится на две команды. Каждой команде демонстрируют три народных инструмента. Дети должны быстро найти по три признака сходства и различия этих инструментов.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194BC4">
        <w:rPr>
          <w:rFonts w:ascii="Times New Roman" w:hAnsi="Times New Roman"/>
          <w:spacing w:val="20"/>
          <w:sz w:val="24"/>
          <w:szCs w:val="36"/>
        </w:rPr>
        <w:t>Музыкально</w:t>
      </w:r>
      <w:r>
        <w:rPr>
          <w:rFonts w:ascii="Times New Roman" w:hAnsi="Times New Roman"/>
          <w:spacing w:val="20"/>
          <w:sz w:val="24"/>
          <w:szCs w:val="36"/>
        </w:rPr>
        <w:t xml:space="preserve"> –</w:t>
      </w:r>
      <w:r w:rsidRPr="00194BC4">
        <w:rPr>
          <w:rFonts w:ascii="Times New Roman" w:hAnsi="Times New Roman"/>
          <w:spacing w:val="20"/>
          <w:sz w:val="24"/>
          <w:szCs w:val="36"/>
        </w:rPr>
        <w:t xml:space="preserve"> имитационная игра «Лошадка»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proofErr w:type="gramStart"/>
      <w:r w:rsidRPr="00194BC4">
        <w:rPr>
          <w:rFonts w:ascii="Times New Roman" w:hAnsi="Times New Roman"/>
          <w:spacing w:val="20"/>
          <w:sz w:val="24"/>
          <w:szCs w:val="36"/>
        </w:rPr>
        <w:t>Дети на народных инструментах</w:t>
      </w:r>
      <w:r>
        <w:rPr>
          <w:rFonts w:ascii="Times New Roman" w:hAnsi="Times New Roman"/>
          <w:spacing w:val="20"/>
          <w:sz w:val="24"/>
          <w:szCs w:val="36"/>
        </w:rPr>
        <w:t xml:space="preserve"> </w:t>
      </w:r>
      <w:r w:rsidRPr="00194BC4">
        <w:rPr>
          <w:rFonts w:ascii="Times New Roman" w:hAnsi="Times New Roman"/>
          <w:spacing w:val="20"/>
          <w:sz w:val="24"/>
          <w:szCs w:val="36"/>
        </w:rPr>
        <w:t xml:space="preserve"> (коробочка, копытца, бубенцы, ложки и др.) имитируют цоканье копыт лошадки, учитывая акустические свойства инструмента, наделяя звучащие образы конкретными характеристиками: </w:t>
      </w:r>
      <w:r w:rsidRPr="00194BC4">
        <w:rPr>
          <w:rFonts w:ascii="Times New Roman" w:hAnsi="Times New Roman"/>
          <w:spacing w:val="20"/>
          <w:sz w:val="24"/>
          <w:szCs w:val="36"/>
        </w:rPr>
        <w:lastRenderedPageBreak/>
        <w:t>молодая лошадь, старая лошадь, жеребёнок и т.д., создают различные звуковые картины (галоп, скачки, тройка и т.д.).</w:t>
      </w:r>
      <w:proofErr w:type="gramEnd"/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Подвижные игры: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«Волк и жеребята»</w:t>
      </w:r>
    </w:p>
    <w:p w:rsidR="00CC4FF4" w:rsidRPr="00194BC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Из группы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играющих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выбираются волк и 2-3 лошади. Остальные дети изображают жеребят. Огораживают чертой поле – пастбище, на котором пасутся жеребята (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лошади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охраняют их, чтобы не ушли далеко от табуна). Очерчивают место для волка. Все становятся на свои места, игра начинается. Пасущиеся лошадки распростёртыми руками сгоняют в табун  резвящихся и убегающих с пастбища жеребят. Но за линию лошадки не выходят. Волк ловит жеребят, убегающих от табуна за линию. Пойманные волком жеребята выходят из игры.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«Лошадки»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Играют в лошадок вдвоём: один - лошадка, другой – всадник. Лошадке надевают вожжи или можно использовать скакалку, всадник берется за концы и по сигналу всадника: «но!» бегают по площадке. На сигнал всадника «тпру» лошадь останавливается, затем дети меняются ролями.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</w:p>
    <w:p w:rsidR="00CC4FF4" w:rsidRPr="00B325E1" w:rsidRDefault="00CC4FF4" w:rsidP="00CC4FF4">
      <w:pPr>
        <w:jc w:val="both"/>
        <w:rPr>
          <w:rFonts w:ascii="Times New Roman" w:hAnsi="Times New Roman"/>
          <w:b/>
          <w:spacing w:val="20"/>
          <w:sz w:val="24"/>
          <w:szCs w:val="36"/>
        </w:rPr>
      </w:pPr>
      <w:r w:rsidRPr="00B325E1">
        <w:rPr>
          <w:rFonts w:ascii="Times New Roman" w:hAnsi="Times New Roman"/>
          <w:b/>
          <w:spacing w:val="20"/>
          <w:sz w:val="24"/>
          <w:szCs w:val="36"/>
        </w:rPr>
        <w:t>Тематическая подборка игр и упражнений на тему «Лошадка»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Цель: Познакомить с особенностями внешнего вида и образа лошади. Обогащать активный словарь по теме. Учить детей путём несложных экспериментов выяснять свойства сахара и воды.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Учить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внимательно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слушать и понимать стихотворный текст. Формировать устойчивые представления о цвете, положении в пространстве (на, за,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перед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, рядом), величине (высоко-низко,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маленький-большой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>), скорости (быстро-медленно).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Совершенствовать навыки лепки, рисования цветными карандашами, наклеивания, конструирования.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Учить находить предмет, отличающийся от остальных.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Упражнять в звукоподражании, умении согласовывать слова и движения.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Развивать мышление, мелкую моторику, координацию движений, артикуляционное дыхание, чувство ритма, темпа.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Материал: игрушечные лошадки. Сундук, кубики и картинка с изображением табуна лошадей, кубики и бруски из строительного материала, лист бумаги с нарисованной лошадью без хвоста и гривы, коричневые карандаши, прищепки, силуэт лошадей без ног и хвоста, вырезанные из плотного картона. Стаканчики с водой. Чайные ложки. </w:t>
      </w:r>
      <w:r>
        <w:rPr>
          <w:rFonts w:ascii="Times New Roman" w:hAnsi="Times New Roman"/>
          <w:spacing w:val="20"/>
          <w:sz w:val="24"/>
          <w:szCs w:val="36"/>
        </w:rPr>
        <w:lastRenderedPageBreak/>
        <w:t xml:space="preserve">Кусковой сахар.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Листы бумаги с нарисованной лошадью без хвоста и гривы, коричневые карандаши, вырезанные из цветной бумаги «сёдла», «всадники» и солнышки, клей, вырезанные из картона подковы, плотный силуэт лошадей со вставленными в отверстия нитями (грива и хвост).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Солёное тесто, игрушечные молотки. Вырезанные из плотной бумаги подковы с отверстиями, пластмассовые болты из конструктора. Солёное тесто, маленькие счётные палочки зелёного цвета. Картинки с изображением подков с одной отличающейся от других. Силуэтные цветные картинки трёх лошадок разной величины, вырезанные из картона силуэтные картинки конюшен соответствующей величины с открывающимися дверцами. Аудиозаписи: «Едем-едем на лошадке», «Цок-цок», «Посмотрите на лошадку». 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Задания:</w:t>
      </w:r>
    </w:p>
    <w:p w:rsidR="00CC4FF4" w:rsidRDefault="00CC4FF4" w:rsidP="00CC4FF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Сюрпризный момент «Кто в сундуке?»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- Послушайте звук и отгадайте, кто же спрятался в сундуке? 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(Звучит аудиозапись стука лошадиных копыт)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proofErr w:type="spellStart"/>
      <w:r>
        <w:rPr>
          <w:rFonts w:ascii="Times New Roman" w:hAnsi="Times New Roman"/>
          <w:spacing w:val="20"/>
          <w:sz w:val="24"/>
          <w:szCs w:val="36"/>
        </w:rPr>
        <w:t>Цок-цок-цок-цок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>! Я лошадка -  серый бок!</w:t>
      </w:r>
    </w:p>
    <w:p w:rsidR="00CC4FF4" w:rsidRPr="00CA512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Я копытцем постучу, если хочешь – прокачу!</w:t>
      </w:r>
      <w:r w:rsidRPr="00CA5124">
        <w:rPr>
          <w:rFonts w:ascii="Times New Roman" w:hAnsi="Times New Roman"/>
          <w:spacing w:val="20"/>
          <w:sz w:val="24"/>
          <w:szCs w:val="36"/>
        </w:rPr>
        <w:t xml:space="preserve">  </w:t>
      </w:r>
    </w:p>
    <w:p w:rsidR="00CC4FF4" w:rsidRPr="004068FC" w:rsidRDefault="00CC4FF4" w:rsidP="00CC4FF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4068FC">
        <w:rPr>
          <w:rFonts w:ascii="Times New Roman" w:hAnsi="Times New Roman"/>
          <w:spacing w:val="20"/>
          <w:sz w:val="24"/>
          <w:szCs w:val="36"/>
        </w:rPr>
        <w:t>Подберите каждой лошадке конюшню подходящего размера.</w:t>
      </w:r>
    </w:p>
    <w:p w:rsidR="00CC4FF4" w:rsidRPr="004068FC" w:rsidRDefault="00CC4FF4" w:rsidP="00CC4FF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pacing w:val="20"/>
          <w:sz w:val="24"/>
          <w:szCs w:val="36"/>
        </w:rPr>
      </w:pPr>
      <w:r w:rsidRPr="004068FC">
        <w:rPr>
          <w:rFonts w:ascii="Times New Roman" w:hAnsi="Times New Roman"/>
          <w:spacing w:val="20"/>
          <w:sz w:val="24"/>
          <w:szCs w:val="36"/>
        </w:rPr>
        <w:t xml:space="preserve">Чтение </w:t>
      </w:r>
      <w:proofErr w:type="gramStart"/>
      <w:r w:rsidRPr="004068FC">
        <w:rPr>
          <w:rFonts w:ascii="Times New Roman" w:hAnsi="Times New Roman"/>
          <w:spacing w:val="20"/>
          <w:sz w:val="24"/>
          <w:szCs w:val="36"/>
        </w:rPr>
        <w:t>английской</w:t>
      </w:r>
      <w:proofErr w:type="gramEnd"/>
      <w:r w:rsidRPr="004068FC">
        <w:rPr>
          <w:rFonts w:ascii="Times New Roman" w:hAnsi="Times New Roman"/>
          <w:spacing w:val="20"/>
          <w:sz w:val="24"/>
          <w:szCs w:val="36"/>
        </w:rPr>
        <w:t xml:space="preserve"> </w:t>
      </w:r>
      <w:proofErr w:type="spellStart"/>
      <w:r w:rsidRPr="004068FC">
        <w:rPr>
          <w:rFonts w:ascii="Times New Roman" w:hAnsi="Times New Roman"/>
          <w:spacing w:val="20"/>
          <w:sz w:val="24"/>
          <w:szCs w:val="36"/>
        </w:rPr>
        <w:t>потешки</w:t>
      </w:r>
      <w:proofErr w:type="spellEnd"/>
      <w:r w:rsidRPr="004068FC">
        <w:rPr>
          <w:rFonts w:ascii="Times New Roman" w:hAnsi="Times New Roman"/>
          <w:spacing w:val="20"/>
          <w:sz w:val="24"/>
          <w:szCs w:val="36"/>
        </w:rPr>
        <w:t xml:space="preserve"> «Кузнец» в переводе С.Я. Маршака</w:t>
      </w:r>
    </w:p>
    <w:p w:rsidR="00CC4FF4" w:rsidRDefault="00CC4FF4" w:rsidP="00CC4FF4">
      <w:pPr>
        <w:pStyle w:val="a3"/>
        <w:ind w:left="804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-Эй, кузнец, молодец,</w:t>
      </w:r>
    </w:p>
    <w:p w:rsidR="00CC4FF4" w:rsidRDefault="00CC4FF4" w:rsidP="00CC4FF4">
      <w:pPr>
        <w:pStyle w:val="a3"/>
        <w:ind w:left="804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Захромал мой жеребец.</w:t>
      </w:r>
    </w:p>
    <w:p w:rsidR="00CC4FF4" w:rsidRDefault="00CC4FF4" w:rsidP="00CC4FF4">
      <w:pPr>
        <w:pStyle w:val="a3"/>
        <w:ind w:left="804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Ты подкуй его опять!</w:t>
      </w:r>
    </w:p>
    <w:p w:rsidR="00CC4FF4" w:rsidRDefault="00CC4FF4" w:rsidP="00CC4FF4">
      <w:pPr>
        <w:pStyle w:val="a3"/>
        <w:ind w:left="804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-Отчего не подковать! </w:t>
      </w:r>
    </w:p>
    <w:p w:rsidR="00CC4FF4" w:rsidRDefault="00CC4FF4" w:rsidP="00CC4FF4">
      <w:pPr>
        <w:pStyle w:val="a3"/>
        <w:ind w:left="804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Вот гвоздь, вот подкова.</w:t>
      </w:r>
    </w:p>
    <w:p w:rsidR="00CC4FF4" w:rsidRDefault="00CC4FF4" w:rsidP="00CC4FF4">
      <w:pPr>
        <w:pStyle w:val="a3"/>
        <w:ind w:left="804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Раз, два – и готово!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«Чтобы </w:t>
      </w:r>
      <w:r w:rsidRPr="00452201">
        <w:rPr>
          <w:rFonts w:ascii="Times New Roman" w:hAnsi="Times New Roman"/>
          <w:spacing w:val="20"/>
          <w:sz w:val="24"/>
          <w:szCs w:val="36"/>
        </w:rPr>
        <w:t xml:space="preserve">у лошади не разбились о твёрдую дорогу копыта, придумали подковы. Подковы – это такая лошадиная обувь, которая прибивается гвоздями к копытам лошади. Подковать – значит </w:t>
      </w:r>
      <w:r>
        <w:rPr>
          <w:rFonts w:ascii="Times New Roman" w:hAnsi="Times New Roman"/>
          <w:spacing w:val="20"/>
          <w:sz w:val="24"/>
          <w:szCs w:val="36"/>
        </w:rPr>
        <w:t>прибить подкову</w:t>
      </w:r>
      <w:r w:rsidRPr="00452201">
        <w:rPr>
          <w:rFonts w:ascii="Times New Roman" w:hAnsi="Times New Roman"/>
          <w:spacing w:val="20"/>
          <w:sz w:val="24"/>
          <w:szCs w:val="36"/>
        </w:rPr>
        <w:t>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(Дети вставляют «гвозди» (пластиковые шурупы из конструктора) в силуэтное изображение подковы из плотного картона с отверстиями).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Посмотри, как я красива.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Хороши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и хвост и грива.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proofErr w:type="spellStart"/>
      <w:r>
        <w:rPr>
          <w:rFonts w:ascii="Times New Roman" w:hAnsi="Times New Roman"/>
          <w:spacing w:val="20"/>
          <w:sz w:val="24"/>
          <w:szCs w:val="36"/>
        </w:rPr>
        <w:t>Цок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,ц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>ок,цок,цок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>! Я лошадка – серый бок!</w:t>
      </w:r>
    </w:p>
    <w:p w:rsidR="00CC4FF4" w:rsidRDefault="00CC4FF4" w:rsidP="00CC4FF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Рассматривание и называние частей игрушки «Лошадка»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- Покажите, где у лошадки голова, бок, хвост, грива, копыта. Назовите, что я показываю. (Ответы детей) Вот лошадка мама. А это её ребёнок – жеребёнок. Кто большой? Кто маленький?</w:t>
      </w:r>
    </w:p>
    <w:p w:rsidR="00CC4FF4" w:rsidRDefault="00CC4FF4" w:rsidP="00CC4FF4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lastRenderedPageBreak/>
        <w:t>Дидактическая игра «Найди конюшню для каждой лошадки»</w:t>
      </w:r>
    </w:p>
    <w:p w:rsidR="00CC4FF4" w:rsidRPr="00FC1E6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(Дети сравнивают по величине размены трёх конюшен – большая, средняя, маленькая, затем лошадок отправляют в домики-конюшни в соответствии с размером их).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Лепка «Подкова»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Из солёного теста дети лепят прямым раскатыванием колбаску. Загибают её в форме подковы, сверху прикладывают «гвозди» (шурупы из конструктора), которые забивают игрушечным молотком.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Дидактическое упражнение «Что лишнее?»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На картинке все подковы одинаковые, кроме одной. Найдите эту подкову. Не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такую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как все остальные. Чем она отличается от других подков? (Одна подкова другого цвета). Далее детям предлагается другой вариант, где одна подкова перевёрнутая.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Дидактическое упражнение «Где лошадка ходит?»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-Раскатайте солёное тесто и придавите его так, чтобы получилась большая лепёшка. Это будет земля. Возьмите лошадок и походите ими по земле. Пусть ваши лошадки скачут так, чтобы на земле оставались их следы. Рассмотрите следы. Ваши лошадки долго скакали и захотели кушать. Возьмите зелёные палочки и воткните в землю – вырастет травка для лошадки.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Динамическая пауза «Лошадки-игрушки»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(Под музыку «Еду-еду на лошадке») – Много игрушек-лошадок есть у ребят, но бывают и лошадки-качалки. Вот как эта. (Показываю лошадку-качалку)  На неё садятся сверху и раскачиваются. Давайте  покачаемся на носках вперёд-назад, как будто на лошадке.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Бывают лошадки-скакалочки на палочке. Вот такие.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Палочку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ставя между ног и скачут. Давайте поскачем на палочках-лошадках. А можно играть в лошадок вдвоём. Берите скакалки и накидывайте вот так. (На грудь, концы под мышками) Один играющий лошадка, другой – всадник. Скажите «но», чтобы лошадка поехала. Скажите «тпру», чтобы лошадка остановилась.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Дидактическая игра «Высоко или низко прыгает лошадка»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-Поставьте перед лошадкой брусок. Пусть ваша лошадка перепрыгнет через него. А теперь рядом поставьте ещё брусок, а на него сверху другой. Прыгай, лошадка! Пусть ваша лошадка прыгнет высоко, а теперь низко. Как прыгала лошадка через заборчик? (Дети сравнивают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высоко-низко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>)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Упражнение «Где лошадка?»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lastRenderedPageBreak/>
        <w:t xml:space="preserve">- Дети, поставьте перед собой кубик, теперь возьмите в руки лошадку и поставьте её сверху на кубик, сзади за кубик, впереди перед кубиком, сбоку рядом с кубиком. 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Цок-цок, цок-цок, вот лошадка идёт.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Вот лошадки побежали и копытца застучали. 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Наши лошади устали, громко-громко закричали: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и-го-го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>!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Вот поскакала лошадка быстро, а теперь медленно. А теперь скажем как лошадки: «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Иго-го-о-о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>!»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Массаж «Посмотрите на лошадку»</w:t>
      </w:r>
    </w:p>
    <w:p w:rsidR="00CC4FF4" w:rsidRPr="00080685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(Под музыку «Посмотрите на лошадку» дети «скачут» игрушечной  пластмассовой лошадкой друг другу по спинкам, ручкам и ножкам).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Пальчиковая гимнастика и звукоподражание «Скачут лошадки»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Вот помощники мои, Их как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хочешь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поверни.(Показать ладони)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По дороге белой, гладкой скачут пальцы, как лошадки.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(Продвижение рук вперёд, передвигая пальцы)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Цок-цок-цок. Цок-цок-цок. Скачет резвый табунок!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(Звукоподражание)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Громко кричат лошадки: «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И-го-го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>!» Поскакали далеко.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(Звукоподражание)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-Во время звукоподражания-цоканья улыбнуться, открыть рот и пощёлкать кончиком языка. Рот при этом открыт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.Я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>зык должен быть широким. (Следить, чтобы кончик языка не подворачивался внутрь, а нижняя челюсть оставалась неподвижной),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-«Скачет резвый табунок» - что за слово такое «табунок»? Табунок или табун – это компания лошадей, которые собрались вместе. Вот на картинке табун лошадей. Сколько лошадей в табуне?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Изобразительная деятельность «Красивая лошадка»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-Дети, посмотрите, что забыл нарисовать художник у наших лошадок? Да, гриву и хвостик. А вы умеете их рисовать? А хотите научиться этому? (Показ способа рисования) Давайте ещё травку нарисуем, чтобы наша лошадка могла кушать. Каким карандашом будем рисовать траву? (Зелёным) А теперь давайте наклеим на рисунок седло. Вот такое седло есть у лошадки на спине. Оно называется седлом, потому что на него садятся, когда едут на лошади верхом. Кто же поедет на нашей лошадке? Наклейте всадника. А ещё наклеим солнышко, чтобы было нашей лошадке тепло и светло.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Упражнение с прищепками «Лошадка»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lastRenderedPageBreak/>
        <w:t>- С помощью прищепок сделайте лошадке хвост и ноги. Гриву делайте от уха до спины, а ноги – две впереди и две позади.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Чтение стихотворения А.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Барто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 xml:space="preserve"> «Лошадка»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    Я люблю свою лошадку, причешу ей шёрстку гладко,                                                    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    Гребешком приглажу хвостик и верхом поеду в гости.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(Чтение сопровождается игровыми действиями: причёсывается шерстка «гладко», хвостик приглаживается гребешком). Гребешок – это вот такая расчёска без ручки и немного вытянутая. А что 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значит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причешу «гладко»? «Гладко» - это как? (Ответы детей)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Упражнение на развитие мелкой моторики «Хвост и грива»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- Вытягивайте нити за узелки и делайте лошадке красивые хвост и гриву. Вот скачет наша лошадка быстро. А теперь медленно.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Дыхательное упражнение «Подуй на гриву и хвост»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-Когда лошадка скачет быстро, хвост и грива у неё развеваются. Давайте подуем на хвост и гриву лошадки, чтобы они развевались. Старайтесь дуть, не надувая щёки.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Исследовательская деятельность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-Вот здесь у меня то, что любят кушать лошадки. Вы знаете, что это? Это сахар. Возьмите в руки по кусочку. Какого сахар цвета? Какой сахар на ощупь? Сахар твёрдый. Попробуйте, какой он на вкус? Сладкий, вкусный. А что в стаканчиках? (Вода) Попробуйте её на вкус. У воды нет </w:t>
      </w:r>
      <w:proofErr w:type="spellStart"/>
      <w:r>
        <w:rPr>
          <w:rFonts w:ascii="Times New Roman" w:hAnsi="Times New Roman"/>
          <w:spacing w:val="20"/>
          <w:sz w:val="24"/>
          <w:szCs w:val="36"/>
        </w:rPr>
        <w:t>вкуса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.А</w:t>
      </w:r>
      <w:proofErr w:type="spellEnd"/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теперь положите в стаканчик с водой кусочек сахара и размешайте ложечкой. Поглядите в стаканчик. Куда подевался сахар? Сахар растаял, растворился в воде. Снова попробуем воду. Какой стала вода? Вода стала сладкой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 xml:space="preserve"> А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почему вода стал сладкой? Что произошло с водой?  Вода стала сладкой, потому что мы растворили в ней сладкий сахар.</w:t>
      </w: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Подвижная игра «Лошадки-карусели»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Еле-еле-еле-еле закружились карусели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(Медленно идём по кругу, держась за обруч)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А потом-потом-потом (Немного ускоряемся)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Все бегом-бегом-бегом (Бежим)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Тише-тише не спешите (Замедляется)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>Карусель остановите. Стоп!</w:t>
      </w:r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  <w:proofErr w:type="gramStart"/>
      <w:r>
        <w:rPr>
          <w:rFonts w:ascii="Times New Roman" w:hAnsi="Times New Roman"/>
          <w:spacing w:val="20"/>
          <w:sz w:val="24"/>
          <w:szCs w:val="36"/>
        </w:rPr>
        <w:t>(Потом  повторяется в другую сторону.</w:t>
      </w:r>
      <w:proofErr w:type="gramEnd"/>
    </w:p>
    <w:p w:rsidR="00CC4FF4" w:rsidRDefault="00CC4FF4" w:rsidP="00CC4FF4">
      <w:pPr>
        <w:pStyle w:val="a3"/>
        <w:jc w:val="both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pacing w:val="20"/>
          <w:sz w:val="24"/>
          <w:szCs w:val="36"/>
        </w:rPr>
      </w:pPr>
      <w:proofErr w:type="spellStart"/>
      <w:r>
        <w:rPr>
          <w:rFonts w:ascii="Times New Roman" w:hAnsi="Times New Roman"/>
          <w:spacing w:val="20"/>
          <w:sz w:val="24"/>
          <w:szCs w:val="36"/>
        </w:rPr>
        <w:t>Физминутка</w:t>
      </w:r>
      <w:proofErr w:type="spellEnd"/>
      <w:r>
        <w:rPr>
          <w:rFonts w:ascii="Times New Roman" w:hAnsi="Times New Roman"/>
          <w:spacing w:val="20"/>
          <w:sz w:val="24"/>
          <w:szCs w:val="36"/>
        </w:rPr>
        <w:t xml:space="preserve"> «Конь»</w:t>
      </w:r>
    </w:p>
    <w:p w:rsidR="00CC4FF4" w:rsidRPr="00010DAB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 w:rsidRPr="00010DAB">
        <w:rPr>
          <w:rFonts w:ascii="Times New Roman" w:hAnsi="Times New Roman"/>
          <w:spacing w:val="20"/>
          <w:sz w:val="24"/>
          <w:szCs w:val="36"/>
        </w:rPr>
        <w:t xml:space="preserve"> Конь меня в дорогу ждёт, (Руки за спиной сцеплены в замо</w:t>
      </w:r>
      <w:r>
        <w:rPr>
          <w:rFonts w:ascii="Times New Roman" w:hAnsi="Times New Roman"/>
          <w:spacing w:val="20"/>
          <w:sz w:val="24"/>
          <w:szCs w:val="36"/>
        </w:rPr>
        <w:t>к)</w:t>
      </w:r>
      <w:r w:rsidRPr="00010DAB">
        <w:rPr>
          <w:rFonts w:ascii="Times New Roman" w:hAnsi="Times New Roman"/>
          <w:spacing w:val="20"/>
          <w:sz w:val="24"/>
          <w:szCs w:val="36"/>
        </w:rPr>
        <w:t xml:space="preserve"> 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lastRenderedPageBreak/>
        <w:t xml:space="preserve"> Бьёт копытом у ворот, (</w:t>
      </w:r>
      <w:proofErr w:type="gramStart"/>
      <w:r>
        <w:rPr>
          <w:rFonts w:ascii="Times New Roman" w:hAnsi="Times New Roman"/>
          <w:spacing w:val="20"/>
          <w:sz w:val="24"/>
          <w:szCs w:val="36"/>
        </w:rPr>
        <w:t>Ритмичные</w:t>
      </w:r>
      <w:proofErr w:type="gramEnd"/>
      <w:r>
        <w:rPr>
          <w:rFonts w:ascii="Times New Roman" w:hAnsi="Times New Roman"/>
          <w:spacing w:val="20"/>
          <w:sz w:val="24"/>
          <w:szCs w:val="36"/>
        </w:rPr>
        <w:t xml:space="preserve"> поочерёдные поднимания согнутых  коленях ног)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На ветру играет гривой пышной, сказочно красивой. (Покачивание головой)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Быстро я в седло вскочу, не поеду – полечу! (Подскоки на месте)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Цок-цок-цок, цок-цок-цок, (Руки полусогнуты в локтях перед собой)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Там за дальнею рекой, помашу тебе рукой. (Подскоки на месте, машут рукой)</w:t>
      </w: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</w:p>
    <w:p w:rsidR="00CC4FF4" w:rsidRDefault="00CC4FF4" w:rsidP="00CC4FF4">
      <w:pPr>
        <w:jc w:val="both"/>
        <w:rPr>
          <w:rFonts w:ascii="Times New Roman" w:hAnsi="Times New Roman"/>
          <w:spacing w:val="20"/>
          <w:sz w:val="24"/>
          <w:szCs w:val="36"/>
        </w:rPr>
      </w:pPr>
      <w:r>
        <w:rPr>
          <w:rFonts w:ascii="Times New Roman" w:hAnsi="Times New Roman"/>
          <w:spacing w:val="20"/>
          <w:sz w:val="24"/>
          <w:szCs w:val="36"/>
        </w:rPr>
        <w:t xml:space="preserve">          </w:t>
      </w:r>
    </w:p>
    <w:p w:rsidR="001019B8" w:rsidRPr="002D482F" w:rsidRDefault="001019B8" w:rsidP="00101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по развитию речи  в подготовительной группе с элементами драматизации</w:t>
      </w:r>
    </w:p>
    <w:p w:rsidR="001019B8" w:rsidRPr="002D482F" w:rsidRDefault="001019B8" w:rsidP="001019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сказке М Д. Кривополеновой «Череп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терем».</w:t>
      </w:r>
    </w:p>
    <w:p w:rsidR="001019B8" w:rsidRPr="002D482F" w:rsidRDefault="001019B8" w:rsidP="001019B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МБОУ </w:t>
      </w:r>
      <w:proofErr w:type="spellStart"/>
      <w:r w:rsidRPr="002D4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Карпогорская</w:t>
      </w:r>
      <w:proofErr w:type="spellEnd"/>
      <w:r w:rsidRPr="002D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 118</w:t>
      </w:r>
    </w:p>
    <w:p w:rsidR="001019B8" w:rsidRPr="002D482F" w:rsidRDefault="001019B8" w:rsidP="001019B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82F">
        <w:rPr>
          <w:rFonts w:ascii="Times New Roman" w:eastAsia="Times New Roman" w:hAnsi="Times New Roman" w:cs="Times New Roman"/>
          <w:sz w:val="24"/>
          <w:szCs w:val="24"/>
          <w:lang w:eastAsia="ru-RU"/>
        </w:rPr>
        <w:t>67 «РОДНИЧОК»</w:t>
      </w:r>
    </w:p>
    <w:p w:rsidR="001019B8" w:rsidRPr="002D482F" w:rsidRDefault="001019B8" w:rsidP="001019B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 Жихарева</w:t>
      </w:r>
    </w:p>
    <w:p w:rsidR="001019B8" w:rsidRPr="002D482F" w:rsidRDefault="001019B8" w:rsidP="001019B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поддерживать стремление детей активно участвовать в драматизации, используя умения и навыки, приобретённые на занятиях и в самостоятельной деятельности 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  активизировать познавательный интерес к театрализованной деятельности, сценическому творчеству, русской народной сказке;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побуждать  самостоятельно искать выразительные средства 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жесты, движения, мимику) для создания художественного образа.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  память, моторику, творческую самостоятельность, эстетический вкус, выразительность речи;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 снятию психического и телесного напряжения.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Воспитывать у детей интерес к произведениям устного народного творчества родного края, доброжелательные отношения. 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Предварительная работа: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о любимых сказках,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иллюстраций,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героев сказок в самостоятельной деятельности,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рчеством М. Д. Кривополеновой (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 « Лиса и петух», «Череп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терем»);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спектаклям «Теремок», «Красная Шапочка», «Кукушка»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выставки «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Пинежские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сказители»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Орг. момент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стоят в кругу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Придумано кем- то  просто и мудро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                                                                                        При встрече здороваться «Доброе утро»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солнцу и птицам!                                                                                                                    Доброе утро улыбчивым лицам!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 доверчивым!                                                                                       Пусть доброе утро длится до вечера!  (дети  присаживаются на стулья)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 </w:t>
      </w: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– то всхлипывает  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обращает внимание на сундук)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это? (ответы детей)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Домовеюшко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кукла))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странно я стала говорить! Почему? (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Домовеюшко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старейший житель, раньше в наших краях так говорили на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Пинежской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говоре)</w:t>
      </w: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так 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расстроен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перестали  сказки читать и рассказывать!!! Все телевизор смотрят , в компьютерные игры играют , да  в телефоны тычутся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сказки забыли.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дети очень любят сказки, правда,  ребята?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Ой, не верю! Они даже не знают, какие бывают сказки!!!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бывают сказки 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детей: волшебные, авторские, народные,   о животных, докучные)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есть в каждой сказке?  (зачин, присказка, концовка)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Чему учат сказки?  (Ответы детей: добру, взаимовыручке, дружбе, не унывать)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:  - Вот вы говорили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знаете докучные сказки . Я таких не знаю. Расскажите.</w:t>
      </w: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рассказывают  сказку  </w:t>
      </w: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«Жил-был цар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ь»   громко, средним голосом, шёпотом, в медленном  и быстром  темпе. 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царь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царя был двор,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был кол,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колу мочало.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Начинай сначала….</w:t>
      </w: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я страсть как про животных сказки люблю.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сказки про животных вы знаете?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необычны животные в сказках? (Ответы детей)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в старину чудеса бывали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 сами оживали!</w:t>
      </w: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В. – Ой удивил… Ребята, а мы сами можем сказку оживить?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как? ( Сыграть)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Кем нужно стать? ( Актёром)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должен уметь актёр?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Дети: - Изображать разные эмоции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упражнение « Покажи эмоции» ( страх, удивление, радость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грусть 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правильно двигаться.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говорить с разными интонациями.</w:t>
      </w: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это умею, люблю и вас научу.  </w:t>
      </w: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игра «Расскажи – </w:t>
      </w:r>
      <w:proofErr w:type="spellStart"/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proofErr w:type="spellEnd"/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Домовой»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(дети имитируют походки  животных)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– Что актёрам нельзя брать собой на сцену?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отвечая «складывают  слова» в мешочек 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лень, неуверенность, страх, невнимательность, плохое настроение). Мешок убирается.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Домовеушко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раздаёт детям уверенность, удачу, взаимовыручку, правильную чёткую речь. Дети превращаются в героев сказки 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надевают маски).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встают в круг, закрывают глаза.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</w:t>
      </w: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настрой: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скрипнет половица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кошке опять не спится.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Присев на кровати – подушки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навострили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сразу меняются лица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звуки и краски.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Тихонько скрипит половица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комнату входит сказка.</w:t>
      </w:r>
    </w:p>
    <w:p w:rsidR="001019B8" w:rsidRPr="002D482F" w:rsidRDefault="001019B8" w:rsidP="00101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Драматизация детьми сказки  М. Д. Кривополеновой  «Чере</w:t>
      </w:r>
      <w:proofErr w:type="gram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терем»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B8" w:rsidRPr="002D482F" w:rsidRDefault="001019B8" w:rsidP="001019B8">
      <w:pPr>
        <w:numPr>
          <w:ilvl w:val="0"/>
          <w:numId w:val="13"/>
        </w:num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proofErr w:type="gramStart"/>
      <w:r w:rsidRPr="002D4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кругу. 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 вы думаете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Домовеюшко</w:t>
      </w:r>
      <w:proofErr w:type="spellEnd"/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знает, что есть дети, которые любят сказки?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порадовали его?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Д. – Сейчас я спокоен, вы знаете много сказок и умеете их  рассказывать  и показывать. Вы настоящие актёры!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Верить в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счастье, 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тому, кто верит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обязательно, 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 все двери!</w:t>
      </w:r>
    </w:p>
    <w:p w:rsidR="001019B8" w:rsidRPr="002D482F" w:rsidRDefault="001019B8" w:rsidP="001019B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B8" w:rsidRPr="002D482F" w:rsidRDefault="001019B8" w:rsidP="001019B8">
      <w:pPr>
        <w:rPr>
          <w:rFonts w:ascii="Times New Roman" w:hAnsi="Times New Roman" w:cs="Times New Roman"/>
          <w:sz w:val="28"/>
          <w:szCs w:val="28"/>
        </w:rPr>
      </w:pPr>
    </w:p>
    <w:p w:rsidR="009F7417" w:rsidRDefault="009F7417"/>
    <w:sectPr w:rsidR="009F7417" w:rsidSect="009F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3084"/>
    <w:multiLevelType w:val="hybridMultilevel"/>
    <w:tmpl w:val="6C5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80673"/>
    <w:multiLevelType w:val="hybridMultilevel"/>
    <w:tmpl w:val="16B8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43076"/>
    <w:multiLevelType w:val="hybridMultilevel"/>
    <w:tmpl w:val="D3A28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E3024"/>
    <w:multiLevelType w:val="hybridMultilevel"/>
    <w:tmpl w:val="06E4D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4675"/>
    <w:multiLevelType w:val="hybridMultilevel"/>
    <w:tmpl w:val="7910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001F0"/>
    <w:multiLevelType w:val="hybridMultilevel"/>
    <w:tmpl w:val="DFAE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674BA"/>
    <w:multiLevelType w:val="hybridMultilevel"/>
    <w:tmpl w:val="AA48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F2C4C"/>
    <w:multiLevelType w:val="hybridMultilevel"/>
    <w:tmpl w:val="7EA6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82CC9"/>
    <w:multiLevelType w:val="hybridMultilevel"/>
    <w:tmpl w:val="21369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721FC"/>
    <w:multiLevelType w:val="hybridMultilevel"/>
    <w:tmpl w:val="D9B6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F71FA"/>
    <w:multiLevelType w:val="hybridMultilevel"/>
    <w:tmpl w:val="B19A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A1744"/>
    <w:multiLevelType w:val="hybridMultilevel"/>
    <w:tmpl w:val="5CCC6AEE"/>
    <w:lvl w:ilvl="0" w:tplc="9CCE08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70C60"/>
    <w:multiLevelType w:val="hybridMultilevel"/>
    <w:tmpl w:val="FCC4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FF4"/>
    <w:rsid w:val="001019B8"/>
    <w:rsid w:val="00997E34"/>
    <w:rsid w:val="009C7E19"/>
    <w:rsid w:val="009F7417"/>
    <w:rsid w:val="00CC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2163B-1990-4E88-AB06-55A2850D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3735</Words>
  <Characters>21295</Characters>
  <Application>Microsoft Office Word</Application>
  <DocSecurity>0</DocSecurity>
  <Lines>177</Lines>
  <Paragraphs>49</Paragraphs>
  <ScaleCrop>false</ScaleCrop>
  <Company>Microsoft</Company>
  <LinksUpToDate>false</LinksUpToDate>
  <CharactersWithSpaces>24981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2019-04-14T07:07:00Z</dcterms:created>
  <dcterms:modified xsi:type="dcterms:W3CDTF">2019-04-14T14:06:00Z</dcterms:modified>
</cp:coreProperties>
</file>