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36" w:rsidRPr="006F258D" w:rsidRDefault="00EF3735" w:rsidP="00EF3735">
      <w:pPr>
        <w:pStyle w:val="a3"/>
        <w:widowControl w:val="0"/>
        <w:suppressAutoHyphens/>
        <w:spacing w:after="0" w:line="240" w:lineRule="auto"/>
        <w:ind w:left="86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en-US" w:bidi="en-US"/>
        </w:rPr>
        <w:t xml:space="preserve">                                                 </w:t>
      </w:r>
      <w:r w:rsidR="00345236" w:rsidRPr="006F258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en-US" w:bidi="en-US"/>
        </w:rPr>
        <w:t>Пояснительная записка</w:t>
      </w:r>
    </w:p>
    <w:p w:rsidR="009C2D3C" w:rsidRPr="000F6A5F" w:rsidRDefault="009C2D3C" w:rsidP="009C2D3C">
      <w:pPr>
        <w:widowControl w:val="0"/>
        <w:tabs>
          <w:tab w:val="num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en-US" w:bidi="en-US"/>
        </w:rPr>
      </w:pP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 по внеурочной деятельности «Шахматы» в МБОУ «Цолгинская СОШ»  обеспечивает введение в действие и реализацию требований Федерального государственного обра</w:t>
      </w:r>
      <w:r w:rsidR="00C8046D">
        <w:rPr>
          <w:rFonts w:ascii="Times New Roman" w:eastAsia="Times New Roman" w:hAnsi="Times New Roman" w:cs="Times New Roman"/>
          <w:sz w:val="24"/>
          <w:szCs w:val="24"/>
        </w:rPr>
        <w:t xml:space="preserve">зовательного стандарта начального </w:t>
      </w: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  Внеурочная деятельность – это образовательная деятельность, осуществляемая в формах, отличных от классно-урочной системы, направленная на достижение планируемых результатов освоения </w:t>
      </w:r>
      <w:r w:rsidR="00C8046D">
        <w:rPr>
          <w:rFonts w:ascii="Times New Roman" w:eastAsia="Times New Roman" w:hAnsi="Times New Roman" w:cs="Times New Roman"/>
          <w:sz w:val="24"/>
          <w:szCs w:val="24"/>
        </w:rPr>
        <w:t xml:space="preserve">начальной </w:t>
      </w: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является неотъемлемой частью системы обучения с</w:t>
      </w:r>
      <w:proofErr w:type="gramStart"/>
      <w:r w:rsidRPr="00D9535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по 4  классы.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 Нормативным основанием для формирования программы внеурочной деятельности для </w:t>
      </w:r>
      <w:bookmarkStart w:id="0" w:name="_GoBack"/>
      <w:bookmarkEnd w:id="0"/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учащихся начальных классов  являются следующие нормативные документы:</w:t>
      </w:r>
    </w:p>
    <w:p w:rsidR="00D95351" w:rsidRPr="00D95351" w:rsidRDefault="000F6A5F" w:rsidP="00D9535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D95351" w:rsidRPr="00D95351">
        <w:rPr>
          <w:rFonts w:ascii="Times New Roman" w:eastAsia="Times New Roman" w:hAnsi="Times New Roman" w:cs="Times New Roman"/>
          <w:sz w:val="24"/>
          <w:szCs w:val="24"/>
        </w:rPr>
        <w:t xml:space="preserve">начального </w:t>
      </w: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"Об утверждении федерального государственного образовательного стандарта основного общего образования") с изменениями и дополнениями; </w:t>
      </w:r>
      <w:proofErr w:type="gramEnd"/>
    </w:p>
    <w:p w:rsidR="00D95351" w:rsidRPr="00D95351" w:rsidRDefault="000F6A5F" w:rsidP="00D9535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03-296;</w:t>
      </w:r>
    </w:p>
    <w:p w:rsidR="00D95351" w:rsidRPr="00D95351" w:rsidRDefault="000F6A5F" w:rsidP="00D9535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C8046D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МБОУ «Цолгинская СОШ </w:t>
      </w:r>
      <w:proofErr w:type="spellStart"/>
      <w:r w:rsidRPr="00D95351">
        <w:rPr>
          <w:rFonts w:ascii="Times New Roman" w:eastAsia="Times New Roman" w:hAnsi="Times New Roman" w:cs="Times New Roman"/>
          <w:sz w:val="24"/>
          <w:szCs w:val="24"/>
        </w:rPr>
        <w:t>им.Р.Номтоева</w:t>
      </w:r>
      <w:proofErr w:type="spellEnd"/>
      <w:r w:rsidRPr="00D9535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95351" w:rsidRPr="00D95351" w:rsidRDefault="00D95351" w:rsidP="00D9535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программы «Шахматы в школе» автор И.Г. </w:t>
      </w:r>
      <w:proofErr w:type="spellStart"/>
      <w:r w:rsidRPr="00D95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Сухин</w:t>
      </w:r>
      <w:proofErr w:type="spellEnd"/>
      <w:r w:rsidRPr="00D95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</w:p>
    <w:p w:rsidR="00D95351" w:rsidRPr="00D95351" w:rsidRDefault="00D95351" w:rsidP="00D9535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«Положения о рабочей программе МБОУ «Цолгинская СОШ» </w:t>
      </w:r>
    </w:p>
    <w:p w:rsidR="00D95351" w:rsidRPr="00D95351" w:rsidRDefault="00D95351" w:rsidP="00D9535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351" w:rsidRPr="00D95351" w:rsidRDefault="00D95351" w:rsidP="00D9535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Общая характеристика предмета</w:t>
      </w:r>
    </w:p>
    <w:p w:rsidR="00D95351" w:rsidRPr="00D95351" w:rsidRDefault="00D95351" w:rsidP="00D95351">
      <w:pPr>
        <w:tabs>
          <w:tab w:val="left" w:pos="22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 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 Цели внеурочной деятельности на ступени </w:t>
      </w:r>
      <w:r w:rsidR="00C8046D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="00C8046D" w:rsidRPr="00D95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образования: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>1.Создание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>2.Воспитание и социализация духовно-нравственной личности.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 Задачи внеурочной деятельности учащихся на уровне </w:t>
      </w:r>
      <w:r w:rsidR="00C8046D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образования: 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1. выявить  интересы,  склонности,  способности, возможности учащихся к различным видам деятельности; 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>2. ориентировать учащихся, проявляющих особый интерес к тем или иным видам деятельности, на развитие своих способностей по более сложным программам;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>3. компенсировать отсутствие, дополнить и расширить в основном образовании те или иные учебные курсы, которые нужны учащимся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>4.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D95351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>5.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поколения.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 Согласно требованиям Стандарта и сопутствующих  документов к организации внеурочной деятельности в 1, 2, 3, 4 классах предъявляются  следующие требования, которые взяты за основу её организации в школе: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• Внеурочная деятельность является обязательной для образовательного учреждения. 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>• Программы внеурочной деятельности разработаны в 1,2,3,4 классах на 34 учебных недель, в соответствии с режимом деятельности ОУ.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b/>
          <w:sz w:val="24"/>
          <w:szCs w:val="24"/>
        </w:rPr>
        <w:t>Цели программы: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>•способствовать становлению личности школьников и наиболее полному  раскрытию их творческих способностей,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lastRenderedPageBreak/>
        <w:t>•реализовать многие позитивные идеи отечественных теоретиков и практиков — сделать обучение радостным, поддерживать устойчивый интерес к знаниям.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>•совершенствование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>•формирование эстетического отношения к красоте окружающего мира;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развитие умения контактировать со сверстниками в творческой и практической  деятельности;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>•формирование чувства радости от результатов индивидуальной и коллективной деятельности;</w:t>
      </w:r>
    </w:p>
    <w:p w:rsidR="000F6A5F" w:rsidRPr="00D95351" w:rsidRDefault="000F6A5F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>•умение осознанно решать творческие  задачи; стремиться к  самореализации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A5F" w:rsidRDefault="00D95351" w:rsidP="00D9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95351" w:rsidRPr="00D95351" w:rsidRDefault="00D95351" w:rsidP="00D9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F85" w:rsidRPr="00D95351" w:rsidRDefault="00345236" w:rsidP="00D9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Данная  программа  реализуется  для  </w:t>
      </w:r>
      <w:proofErr w:type="gramStart"/>
      <w:r w:rsidR="0082035F" w:rsidRPr="00D95351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>обучающихся</w:t>
      </w:r>
      <w:proofErr w:type="gramEnd"/>
      <w:r w:rsidRPr="00D95351"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en-US"/>
        </w:rPr>
        <w:t xml:space="preserve"> 1 класса.</w:t>
      </w:r>
      <w:r w:rsidR="00AD67E5" w:rsidRPr="00D9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CC" w:rsidRPr="00D95351" w:rsidRDefault="00AD67E5" w:rsidP="00D95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В соответствии с календ</w:t>
      </w:r>
      <w:r w:rsidR="002E27F1" w:rsidRPr="00D95351">
        <w:rPr>
          <w:rFonts w:ascii="Times New Roman" w:hAnsi="Times New Roman" w:cs="Times New Roman"/>
          <w:sz w:val="24"/>
          <w:szCs w:val="24"/>
        </w:rPr>
        <w:t xml:space="preserve">арным учебным графиком  </w:t>
      </w:r>
      <w:r w:rsidR="00997BC0" w:rsidRPr="00D95351">
        <w:rPr>
          <w:rFonts w:ascii="Times New Roman" w:hAnsi="Times New Roman" w:cs="Times New Roman"/>
          <w:sz w:val="24"/>
          <w:szCs w:val="24"/>
        </w:rPr>
        <w:t xml:space="preserve">МБОУ </w:t>
      </w:r>
      <w:r w:rsidR="00F7574E" w:rsidRPr="00D95351">
        <w:rPr>
          <w:rFonts w:ascii="Times New Roman" w:hAnsi="Times New Roman" w:cs="Times New Roman"/>
          <w:sz w:val="24"/>
          <w:szCs w:val="24"/>
        </w:rPr>
        <w:t xml:space="preserve">Цолгинская </w:t>
      </w:r>
      <w:r w:rsidR="00997BC0" w:rsidRPr="00D95351">
        <w:rPr>
          <w:rFonts w:ascii="Times New Roman" w:hAnsi="Times New Roman" w:cs="Times New Roman"/>
          <w:sz w:val="24"/>
          <w:szCs w:val="24"/>
        </w:rPr>
        <w:t xml:space="preserve">СОШ </w:t>
      </w:r>
      <w:r w:rsidR="00F7574E" w:rsidRPr="00D95351">
        <w:rPr>
          <w:rFonts w:ascii="Times New Roman" w:hAnsi="Times New Roman" w:cs="Times New Roman"/>
          <w:sz w:val="24"/>
          <w:szCs w:val="24"/>
        </w:rPr>
        <w:t>на 2018</w:t>
      </w:r>
      <w:r w:rsidR="002E27F1" w:rsidRPr="00D95351">
        <w:rPr>
          <w:rFonts w:ascii="Times New Roman" w:hAnsi="Times New Roman" w:cs="Times New Roman"/>
          <w:sz w:val="24"/>
          <w:szCs w:val="24"/>
        </w:rPr>
        <w:t>-201</w:t>
      </w:r>
      <w:r w:rsidR="00F7574E" w:rsidRPr="00D95351">
        <w:rPr>
          <w:rFonts w:ascii="Times New Roman" w:hAnsi="Times New Roman" w:cs="Times New Roman"/>
          <w:sz w:val="24"/>
          <w:szCs w:val="24"/>
        </w:rPr>
        <w:t>9</w:t>
      </w:r>
      <w:r w:rsidR="002E27F1" w:rsidRPr="00D9535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D95351">
        <w:rPr>
          <w:rFonts w:ascii="Times New Roman" w:hAnsi="Times New Roman" w:cs="Times New Roman"/>
          <w:sz w:val="24"/>
          <w:szCs w:val="24"/>
        </w:rPr>
        <w:t>: количество часов в неделю</w:t>
      </w:r>
      <w:r w:rsidR="002E27F1" w:rsidRPr="00D95351">
        <w:rPr>
          <w:rFonts w:ascii="Times New Roman" w:hAnsi="Times New Roman" w:cs="Times New Roman"/>
          <w:sz w:val="24"/>
          <w:szCs w:val="24"/>
        </w:rPr>
        <w:t xml:space="preserve"> </w:t>
      </w:r>
      <w:r w:rsidRPr="00D95351">
        <w:rPr>
          <w:rFonts w:ascii="Times New Roman" w:hAnsi="Times New Roman" w:cs="Times New Roman"/>
          <w:sz w:val="24"/>
          <w:szCs w:val="24"/>
        </w:rPr>
        <w:t xml:space="preserve">- </w:t>
      </w:r>
      <w:r w:rsidR="00C95FCC" w:rsidRPr="00D95351">
        <w:rPr>
          <w:rFonts w:ascii="Times New Roman" w:hAnsi="Times New Roman" w:cs="Times New Roman"/>
          <w:sz w:val="24"/>
          <w:szCs w:val="24"/>
        </w:rPr>
        <w:t>1 час; количество часов за год: в 1</w:t>
      </w:r>
      <w:r w:rsidR="000409F3" w:rsidRPr="00D95351">
        <w:rPr>
          <w:rFonts w:ascii="Times New Roman" w:hAnsi="Times New Roman" w:cs="Times New Roman"/>
          <w:sz w:val="24"/>
          <w:szCs w:val="24"/>
        </w:rPr>
        <w:t xml:space="preserve"> </w:t>
      </w:r>
      <w:r w:rsidR="000F6F2D" w:rsidRPr="00D95351">
        <w:rPr>
          <w:rFonts w:ascii="Times New Roman" w:hAnsi="Times New Roman" w:cs="Times New Roman"/>
          <w:sz w:val="24"/>
          <w:szCs w:val="24"/>
        </w:rPr>
        <w:t>классе – 33</w:t>
      </w:r>
      <w:r w:rsidR="00B9376B" w:rsidRPr="00D9535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239F5" w:rsidRPr="00D95351" w:rsidRDefault="00C95FCC" w:rsidP="00D9535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3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C2D3C" w:rsidRDefault="00D95351" w:rsidP="00D9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</w:t>
      </w:r>
    </w:p>
    <w:p w:rsidR="00D95351" w:rsidRPr="00D95351" w:rsidRDefault="00D95351" w:rsidP="00D9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FCC" w:rsidRPr="00D95351" w:rsidRDefault="00C75B53" w:rsidP="00D953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Учебный </w:t>
      </w:r>
      <w:r w:rsidRPr="00D953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ку</w:t>
      </w:r>
      <w:proofErr w:type="gramStart"/>
      <w:r w:rsidRPr="00D953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рс вкл</w:t>
      </w:r>
      <w:proofErr w:type="gramEnd"/>
      <w:r w:rsidRPr="00D953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ючает в себя шесть тем. На каждом из занятий прорабатывается элементарный шахматный материал с углубленной проработкой отдельных тем. Основной упор на </w:t>
      </w:r>
      <w:r w:rsidRPr="00D95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занятиях делается на детальном изучении силы и слабости каждой шахматной фигуры, ее </w:t>
      </w:r>
      <w:r w:rsidRPr="00D953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игровых возможностей. В программе предусмотрено, чтобы уже на первом этапе обучения </w:t>
      </w:r>
      <w:r w:rsidR="0082035F" w:rsidRPr="00D953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обучающиеся</w:t>
      </w:r>
      <w:r w:rsidRPr="00D953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могли сами оценивать сравнительную силу шахматных фигур, делать выводы о том, что ладья, к примеру, сильнее коня, а ферзь сильнее ладьи.</w:t>
      </w:r>
      <w:r w:rsidR="00654D7D" w:rsidRPr="00D95351">
        <w:rPr>
          <w:rFonts w:ascii="Times New Roman" w:hAnsi="Times New Roman" w:cs="Times New Roman"/>
          <w:sz w:val="24"/>
          <w:szCs w:val="24"/>
        </w:rPr>
        <w:t xml:space="preserve"> Педагогическая целесообразность программы объясняется тем, что начальный курс по обучению игре в шахматы максимально прост и доступен младшим школьникам. Стержневым моментом занятий становится деятельность самих </w:t>
      </w:r>
      <w:r w:rsidR="0082035F" w:rsidRPr="00D95351">
        <w:rPr>
          <w:rFonts w:ascii="Times New Roman" w:hAnsi="Times New Roman" w:cs="Times New Roman"/>
          <w:sz w:val="24"/>
          <w:szCs w:val="24"/>
        </w:rPr>
        <w:t>обучающихся</w:t>
      </w:r>
      <w:r w:rsidR="00654D7D" w:rsidRPr="00D95351">
        <w:rPr>
          <w:rFonts w:ascii="Times New Roman" w:hAnsi="Times New Roman" w:cs="Times New Roman"/>
          <w:sz w:val="24"/>
          <w:szCs w:val="24"/>
        </w:rPr>
        <w:t xml:space="preserve">, когда они наблюдают, сравнивают, классифицируют, группируют, делают выводы, выясняют закономерности. </w:t>
      </w:r>
      <w:proofErr w:type="gramStart"/>
      <w:r w:rsidR="00654D7D" w:rsidRPr="00D9535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654D7D" w:rsidRPr="00D95351">
        <w:rPr>
          <w:rFonts w:ascii="Times New Roman" w:hAnsi="Times New Roman" w:cs="Times New Roman"/>
          <w:sz w:val="24"/>
          <w:szCs w:val="24"/>
        </w:rPr>
        <w:t xml:space="preserve"> при изучении шахматного курса имеет специально организованная игровая деятельность на занятиях, использование приема обыгрывания учебных заданий, создания игровых ситуаций. </w:t>
      </w:r>
    </w:p>
    <w:p w:rsidR="00D95351" w:rsidRPr="00D95351" w:rsidRDefault="00D95351" w:rsidP="00D953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516" w:rsidRPr="00D95351" w:rsidRDefault="00642516" w:rsidP="00D9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 xml:space="preserve">          Введение «Шахмат» позволяет сделать обучение радостным, поддерживать устойчивый интерес к знаниям.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 </w:t>
      </w:r>
    </w:p>
    <w:p w:rsidR="00642516" w:rsidRPr="00D95351" w:rsidRDefault="00642516" w:rsidP="00D9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 xml:space="preserve">           В основу изучения программы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трём уровням.</w:t>
      </w:r>
    </w:p>
    <w:p w:rsidR="00642516" w:rsidRPr="00D95351" w:rsidRDefault="00642516" w:rsidP="00D9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Первый уровень результатов —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642516" w:rsidRPr="00D95351" w:rsidRDefault="00642516" w:rsidP="00D9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642516" w:rsidRPr="00D95351" w:rsidRDefault="00642516" w:rsidP="00D9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Второй уровень результатов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642516" w:rsidRPr="00D95351" w:rsidRDefault="00642516" w:rsidP="00D9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про-социальной среде. Именно в такой близкой социальной среде ребёнок получает (или не получает) первое </w:t>
      </w:r>
      <w:r w:rsidRPr="00D95351">
        <w:rPr>
          <w:rFonts w:ascii="Times New Roman" w:hAnsi="Times New Roman" w:cs="Times New Roman"/>
          <w:sz w:val="24"/>
          <w:szCs w:val="24"/>
        </w:rPr>
        <w:lastRenderedPageBreak/>
        <w:t>практическое подтверждение приобретённых социальных знаний, начинает их ценить (или отвергает).</w:t>
      </w:r>
    </w:p>
    <w:p w:rsidR="008315E9" w:rsidRPr="00D95351" w:rsidRDefault="00642516" w:rsidP="00D9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 xml:space="preserve">Третий уровень результатов 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D9535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95351">
        <w:rPr>
          <w:rFonts w:ascii="Times New Roman" w:hAnsi="Times New Roman" w:cs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D95351" w:rsidRDefault="00D95351" w:rsidP="00D9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D9535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95351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D95351" w:rsidRPr="00D95351" w:rsidRDefault="00D95351" w:rsidP="00D9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b/>
          <w:sz w:val="24"/>
          <w:szCs w:val="24"/>
        </w:rPr>
        <w:t>освоения курса внеурочной деятельности.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 Развитие навыков сотрудничества </w:t>
      </w:r>
      <w:proofErr w:type="gramStart"/>
      <w:r w:rsidRPr="00D9535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Формирование эстетических потребностей, ценностей и чувств.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535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95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освоения программы курса.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Овладение способностью принимать и сохранять цели и задачи учебной деятельности, поиска средств её осуществления.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Освоение способов решения проблем творческого и поискового характера.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Формирование умения понимать причины успеха/неуспеха учебной деятельности и          способности конструктивно действовать даже в ситуациях неуспеха.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освоения программы курса.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Знать шахматные термины: белое и чёрное поле, горизонталь, вертикаль, диагональ, центр.           Правильно определять и называть белые, чёрные шахматные фигуры; Правильно расставлять фигуры перед игрой; Сравнивать, находить общее и различие. Уметь  ориентироваться на шахматной доске. Понимать информацию, представленную в виде текста, рисунков, схем.</w:t>
      </w:r>
      <w:r w:rsidRPr="00D95351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D95351">
        <w:rPr>
          <w:rFonts w:ascii="Times New Roman" w:eastAsia="Times New Roman" w:hAnsi="Times New Roman" w:cs="Times New Roman"/>
          <w:sz w:val="24"/>
          <w:szCs w:val="24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Правила хода и взятия каждой из  фигур, «игра на уничтожение», лёгкие и тяжёлые фигуры, ладейные, коневые, слоновые, ферзевые, королевские пешки, взятие на проходе, превращение пешки</w:t>
      </w:r>
      <w:proofErr w:type="gramStart"/>
      <w:r w:rsidRPr="00D953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535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95351">
        <w:rPr>
          <w:rFonts w:ascii="Times New Roman" w:eastAsia="Times New Roman" w:hAnsi="Times New Roman" w:cs="Times New Roman"/>
          <w:sz w:val="24"/>
          <w:szCs w:val="24"/>
        </w:rPr>
        <w:t>ринципы игры в дебюте;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D95351">
        <w:rPr>
          <w:rFonts w:ascii="Times New Roman" w:eastAsia="Times New Roman" w:hAnsi="Times New Roman" w:cs="Times New Roman"/>
          <w:sz w:val="24"/>
          <w:szCs w:val="24"/>
        </w:rPr>
        <w:t>Основные тактические приемы; что означают термины: дебют, миттельшпиль, эндшпиль, темп, оппозиция, ключевые поля.</w:t>
      </w:r>
      <w:proofErr w:type="gramEnd"/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sz w:val="24"/>
          <w:szCs w:val="24"/>
        </w:rPr>
        <w:t xml:space="preserve">    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</w:p>
    <w:p w:rsidR="0037677B" w:rsidRDefault="0037677B" w:rsidP="00D95351">
      <w:pPr>
        <w:pStyle w:val="a3"/>
        <w:widowControl w:val="0"/>
        <w:suppressAutoHyphens/>
        <w:spacing w:after="0" w:line="240" w:lineRule="auto"/>
        <w:ind w:left="862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 w:bidi="en-US"/>
        </w:rPr>
      </w:pPr>
      <w:r w:rsidRPr="00D953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 w:bidi="en-US"/>
        </w:rPr>
        <w:lastRenderedPageBreak/>
        <w:t>Содержание курса</w:t>
      </w:r>
    </w:p>
    <w:p w:rsidR="0037677B" w:rsidRPr="00D95351" w:rsidRDefault="002402C7" w:rsidP="00D95351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D95351">
        <w:rPr>
          <w:b/>
          <w:bCs/>
          <w:color w:val="000000"/>
        </w:rPr>
        <w:t>Содержание теоретического раздела  программы</w:t>
      </w:r>
    </w:p>
    <w:p w:rsidR="002402C7" w:rsidRPr="00D95351" w:rsidRDefault="002402C7" w:rsidP="00D95351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 w:rsidRPr="00D95351">
        <w:rPr>
          <w:color w:val="000000"/>
        </w:rPr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2402C7" w:rsidRPr="00D95351" w:rsidRDefault="002402C7" w:rsidP="00D95351">
      <w:pPr>
        <w:pStyle w:val="a5"/>
        <w:spacing w:before="0" w:beforeAutospacing="0" w:after="0" w:afterAutospacing="0"/>
        <w:jc w:val="both"/>
        <w:rPr>
          <w:color w:val="000000"/>
        </w:rPr>
      </w:pPr>
      <w:r w:rsidRPr="00D95351">
        <w:rPr>
          <w:bCs/>
          <w:color w:val="000000"/>
        </w:rPr>
        <w:t xml:space="preserve">        Особенность</w:t>
      </w:r>
      <w:r w:rsidRPr="00D95351">
        <w:rPr>
          <w:rStyle w:val="apple-converted-space"/>
          <w:color w:val="000000"/>
        </w:rPr>
        <w:t> </w:t>
      </w:r>
      <w:r w:rsidRPr="00D95351">
        <w:rPr>
          <w:color w:val="000000"/>
        </w:rPr>
        <w:t>программы в том, что на</w:t>
      </w:r>
      <w:r w:rsidRPr="00D95351">
        <w:rPr>
          <w:rStyle w:val="apple-converted-space"/>
          <w:color w:val="000000"/>
        </w:rPr>
        <w:t> </w:t>
      </w:r>
      <w:r w:rsidRPr="00D95351">
        <w:rPr>
          <w:b/>
          <w:bCs/>
          <w:i/>
          <w:color w:val="000000"/>
        </w:rPr>
        <w:t>первом</w:t>
      </w:r>
      <w:r w:rsidRPr="00D95351">
        <w:rPr>
          <w:bCs/>
          <w:color w:val="000000"/>
        </w:rPr>
        <w:t xml:space="preserve"> году</w:t>
      </w:r>
      <w:r w:rsidRPr="00D95351">
        <w:rPr>
          <w:rStyle w:val="apple-converted-space"/>
          <w:color w:val="000000"/>
        </w:rPr>
        <w:t> </w:t>
      </w:r>
      <w:r w:rsidRPr="00D95351">
        <w:rPr>
          <w:color w:val="000000"/>
        </w:rPr>
        <w:t xml:space="preserve">обучения ребенок делает первые шаги в мире шахмат. </w:t>
      </w:r>
      <w:r w:rsidR="000409F3" w:rsidRPr="00D95351">
        <w:rPr>
          <w:color w:val="000000"/>
        </w:rPr>
        <w:t>Обучающиеся</w:t>
      </w:r>
      <w:r w:rsidRPr="00D95351">
        <w:rPr>
          <w:color w:val="000000"/>
        </w:rPr>
        <w:t xml:space="preserve">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</w:t>
      </w:r>
      <w:r w:rsidRPr="00D95351">
        <w:rPr>
          <w:rStyle w:val="apple-converted-space"/>
          <w:color w:val="000000"/>
        </w:rPr>
        <w:t> </w:t>
      </w:r>
      <w:r w:rsidRPr="00D95351">
        <w:rPr>
          <w:color w:val="000000"/>
        </w:rPr>
        <w:t>Большое место отводится изучению "</w:t>
      </w:r>
      <w:proofErr w:type="spellStart"/>
      <w:r w:rsidRPr="00D95351">
        <w:rPr>
          <w:color w:val="000000"/>
        </w:rPr>
        <w:t>доматового</w:t>
      </w:r>
      <w:proofErr w:type="spellEnd"/>
      <w:r w:rsidRPr="00D95351">
        <w:rPr>
          <w:color w:val="000000"/>
        </w:rPr>
        <w:t>" периода игры.   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</w:t>
      </w:r>
    </w:p>
    <w:p w:rsidR="002402C7" w:rsidRPr="00D95351" w:rsidRDefault="002402C7" w:rsidP="00D95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51">
        <w:rPr>
          <w:rFonts w:ascii="Times New Roman" w:hAnsi="Times New Roman" w:cs="Times New Roman"/>
          <w:b/>
          <w:sz w:val="24"/>
          <w:szCs w:val="24"/>
        </w:rPr>
        <w:t>Содержание практического раздела  программы</w:t>
      </w:r>
    </w:p>
    <w:p w:rsidR="002402C7" w:rsidRPr="00D95351" w:rsidRDefault="002402C7" w:rsidP="00D9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b/>
          <w:sz w:val="24"/>
          <w:szCs w:val="24"/>
        </w:rPr>
        <w:t>1</w:t>
      </w:r>
      <w:r w:rsidRPr="00D95351">
        <w:rPr>
          <w:rFonts w:ascii="Times New Roman" w:hAnsi="Times New Roman" w:cs="Times New Roman"/>
          <w:sz w:val="24"/>
          <w:szCs w:val="24"/>
        </w:rPr>
        <w:t>.</w:t>
      </w:r>
      <w:r w:rsidRPr="00D953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5351">
        <w:rPr>
          <w:rFonts w:ascii="Times New Roman" w:hAnsi="Times New Roman" w:cs="Times New Roman"/>
          <w:b/>
          <w:sz w:val="24"/>
          <w:szCs w:val="24"/>
        </w:rPr>
        <w:t>Шахматная доска</w:t>
      </w:r>
      <w:r w:rsidRPr="00D95351">
        <w:rPr>
          <w:rFonts w:ascii="Times New Roman" w:hAnsi="Times New Roman" w:cs="Times New Roman"/>
          <w:sz w:val="24"/>
          <w:szCs w:val="24"/>
        </w:rPr>
        <w:t>. Шахматная доска, белые и черные поля, горизонталь, вертикаль, диагональ, центр.</w:t>
      </w:r>
    </w:p>
    <w:p w:rsidR="002402C7" w:rsidRPr="00D95351" w:rsidRDefault="002402C7" w:rsidP="00D9535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5351">
        <w:rPr>
          <w:rFonts w:ascii="Times New Roman" w:hAnsi="Times New Roman" w:cs="Times New Roman"/>
          <w:iCs/>
          <w:sz w:val="24"/>
          <w:szCs w:val="24"/>
        </w:rPr>
        <w:t>Дидактические игры и задания</w:t>
      </w:r>
    </w:p>
    <w:p w:rsidR="002402C7" w:rsidRPr="00D95351" w:rsidRDefault="002402C7" w:rsidP="00D9535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2402C7" w:rsidRPr="00D95351" w:rsidRDefault="002402C7" w:rsidP="00D9535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"Вертикаль". То же самое, но заполняется одна из вертикальных линий шахматной доски.</w:t>
      </w:r>
    </w:p>
    <w:p w:rsidR="002402C7" w:rsidRPr="00D95351" w:rsidRDefault="002402C7" w:rsidP="00D9535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"Диагональ". То же самое, но заполняется одна из диагоналей шахматной доски.</w:t>
      </w:r>
    </w:p>
    <w:p w:rsidR="002402C7" w:rsidRPr="00D95351" w:rsidRDefault="002402C7" w:rsidP="00D9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b/>
          <w:sz w:val="24"/>
          <w:szCs w:val="24"/>
        </w:rPr>
        <w:t>2</w:t>
      </w:r>
      <w:r w:rsidRPr="00D95351">
        <w:rPr>
          <w:rFonts w:ascii="Times New Roman" w:hAnsi="Times New Roman" w:cs="Times New Roman"/>
          <w:sz w:val="24"/>
          <w:szCs w:val="24"/>
        </w:rPr>
        <w:t>.</w:t>
      </w:r>
      <w:r w:rsidRPr="00D953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5351">
        <w:rPr>
          <w:rFonts w:ascii="Times New Roman" w:hAnsi="Times New Roman" w:cs="Times New Roman"/>
          <w:b/>
          <w:sz w:val="24"/>
          <w:szCs w:val="24"/>
        </w:rPr>
        <w:t>Шахматные фигуры</w:t>
      </w:r>
      <w:r w:rsidRPr="00D95351">
        <w:rPr>
          <w:rFonts w:ascii="Times New Roman" w:hAnsi="Times New Roman" w:cs="Times New Roman"/>
          <w:sz w:val="24"/>
          <w:szCs w:val="24"/>
        </w:rPr>
        <w:t>. Белые, черные, ладья, слон, ферзь, конь, пешка, король.</w:t>
      </w:r>
    </w:p>
    <w:p w:rsidR="002402C7" w:rsidRPr="00D95351" w:rsidRDefault="002402C7" w:rsidP="00D9535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5351">
        <w:rPr>
          <w:rFonts w:ascii="Times New Roman" w:hAnsi="Times New Roman" w:cs="Times New Roman"/>
          <w:iCs/>
          <w:sz w:val="24"/>
          <w:szCs w:val="24"/>
        </w:rPr>
        <w:t>Дидактические игры и задания</w:t>
      </w:r>
    </w:p>
    <w:p w:rsidR="002402C7" w:rsidRPr="00D95351" w:rsidRDefault="002402C7" w:rsidP="00D9535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2402C7" w:rsidRPr="00D95351" w:rsidRDefault="002402C7" w:rsidP="00D9535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"Угадай</w:t>
      </w:r>
      <w:r w:rsidR="008315E9" w:rsidRPr="00D95351">
        <w:rPr>
          <w:rFonts w:ascii="Times New Roman" w:hAnsi="Times New Roman" w:cs="Times New Roman"/>
          <w:sz w:val="24"/>
          <w:szCs w:val="24"/>
        </w:rPr>
        <w:t>-</w:t>
      </w:r>
      <w:r w:rsidRPr="00D95351">
        <w:rPr>
          <w:rFonts w:ascii="Times New Roman" w:hAnsi="Times New Roman" w:cs="Times New Roman"/>
          <w:sz w:val="24"/>
          <w:szCs w:val="24"/>
        </w:rPr>
        <w:t xml:space="preserve">ка". Педагог словесно описывает одну из шахматных фигур, </w:t>
      </w:r>
      <w:r w:rsidR="0082035F" w:rsidRPr="00D95351">
        <w:rPr>
          <w:rFonts w:ascii="Times New Roman" w:hAnsi="Times New Roman" w:cs="Times New Roman"/>
          <w:sz w:val="24"/>
          <w:szCs w:val="24"/>
        </w:rPr>
        <w:t>обучающиеся</w:t>
      </w:r>
      <w:r w:rsidRPr="00D95351">
        <w:rPr>
          <w:rFonts w:ascii="Times New Roman" w:hAnsi="Times New Roman" w:cs="Times New Roman"/>
          <w:sz w:val="24"/>
          <w:szCs w:val="24"/>
        </w:rPr>
        <w:t xml:space="preserve"> должны догадаться, что это за фигура.</w:t>
      </w:r>
    </w:p>
    <w:p w:rsidR="002402C7" w:rsidRPr="00D95351" w:rsidRDefault="002402C7" w:rsidP="00D9535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 xml:space="preserve">"Секретная фигура". Все фигуры стоят на столе учителя в один ряд, </w:t>
      </w:r>
      <w:r w:rsidR="0082035F" w:rsidRPr="00D95351">
        <w:rPr>
          <w:rFonts w:ascii="Times New Roman" w:hAnsi="Times New Roman" w:cs="Times New Roman"/>
          <w:sz w:val="24"/>
          <w:szCs w:val="24"/>
        </w:rPr>
        <w:t>обучающиеся</w:t>
      </w:r>
      <w:r w:rsidRPr="00D95351">
        <w:rPr>
          <w:rFonts w:ascii="Times New Roman" w:hAnsi="Times New Roman" w:cs="Times New Roman"/>
          <w:sz w:val="24"/>
          <w:szCs w:val="24"/>
        </w:rPr>
        <w:t xml:space="preserve">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2402C7" w:rsidRPr="00D95351" w:rsidRDefault="002402C7" w:rsidP="00D9535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 xml:space="preserve">"Угадай". </w:t>
      </w:r>
      <w:proofErr w:type="gramStart"/>
      <w:r w:rsidRPr="00D95351">
        <w:rPr>
          <w:rFonts w:ascii="Times New Roman" w:hAnsi="Times New Roman" w:cs="Times New Roman"/>
          <w:sz w:val="24"/>
          <w:szCs w:val="24"/>
        </w:rPr>
        <w:t xml:space="preserve">Педагог загадывает про себя одну из фигур, а </w:t>
      </w:r>
      <w:r w:rsidR="0082035F" w:rsidRPr="00D95351">
        <w:rPr>
          <w:rFonts w:ascii="Times New Roman" w:hAnsi="Times New Roman" w:cs="Times New Roman"/>
          <w:sz w:val="24"/>
          <w:szCs w:val="24"/>
        </w:rPr>
        <w:t>обучающиеся</w:t>
      </w:r>
      <w:r w:rsidRPr="00D95351">
        <w:rPr>
          <w:rFonts w:ascii="Times New Roman" w:hAnsi="Times New Roman" w:cs="Times New Roman"/>
          <w:sz w:val="24"/>
          <w:szCs w:val="24"/>
        </w:rPr>
        <w:t xml:space="preserve"> по очереди пытаются угадать, какая фигура загадана.</w:t>
      </w:r>
      <w:proofErr w:type="gramEnd"/>
    </w:p>
    <w:p w:rsidR="002402C7" w:rsidRPr="00D95351" w:rsidRDefault="002402C7" w:rsidP="00D9535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2402C7" w:rsidRPr="00D95351" w:rsidRDefault="002402C7" w:rsidP="00D9535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 xml:space="preserve">"Большая и маленькая". На столе шесть разных фигур. </w:t>
      </w:r>
      <w:proofErr w:type="gramStart"/>
      <w:r w:rsidR="0082035F" w:rsidRPr="00D9535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95351">
        <w:rPr>
          <w:rFonts w:ascii="Times New Roman" w:hAnsi="Times New Roman" w:cs="Times New Roman"/>
          <w:sz w:val="24"/>
          <w:szCs w:val="24"/>
        </w:rPr>
        <w:t xml:space="preserve"> называют самую высокую фигуру и ставят ее в сторону. Задача: поставить все фигуры по высоте.</w:t>
      </w:r>
    </w:p>
    <w:p w:rsidR="002402C7" w:rsidRPr="00D95351" w:rsidRDefault="002402C7" w:rsidP="00D9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b/>
          <w:sz w:val="24"/>
          <w:szCs w:val="24"/>
        </w:rPr>
        <w:t>3.</w:t>
      </w:r>
      <w:r w:rsidRPr="00D9535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Н</w:t>
      </w:r>
      <w:r w:rsidRPr="00D95351">
        <w:rPr>
          <w:rFonts w:ascii="Times New Roman" w:hAnsi="Times New Roman" w:cs="Times New Roman"/>
          <w:b/>
          <w:sz w:val="24"/>
          <w:szCs w:val="24"/>
        </w:rPr>
        <w:t>ачальная расстановка фигур.</w:t>
      </w:r>
      <w:r w:rsidRPr="00D95351">
        <w:rPr>
          <w:rFonts w:ascii="Times New Roman" w:hAnsi="Times New Roman" w:cs="Times New Roman"/>
          <w:sz w:val="24"/>
          <w:szCs w:val="24"/>
        </w:rPr>
        <w:t xml:space="preserve">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2402C7" w:rsidRPr="00D95351" w:rsidRDefault="002402C7" w:rsidP="00D9535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5351">
        <w:rPr>
          <w:rFonts w:ascii="Times New Roman" w:hAnsi="Times New Roman" w:cs="Times New Roman"/>
          <w:iCs/>
          <w:sz w:val="24"/>
          <w:szCs w:val="24"/>
        </w:rPr>
        <w:t>Дидактические игры и задания</w:t>
      </w:r>
    </w:p>
    <w:p w:rsidR="002402C7" w:rsidRPr="00D95351" w:rsidRDefault="002402C7" w:rsidP="00D9535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2402C7" w:rsidRPr="00D95351" w:rsidRDefault="002402C7" w:rsidP="00D9535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2402C7" w:rsidRPr="00D95351" w:rsidRDefault="002402C7" w:rsidP="00D9535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 xml:space="preserve">"Мяч". Педагог произносит какую-нибудь фразу о начальном положении, к примеру: "Ладья стоит в углу", и бросает мяч кому-то из учеников. Если </w:t>
      </w:r>
      <w:proofErr w:type="gramStart"/>
      <w:r w:rsidRPr="00D95351">
        <w:rPr>
          <w:rFonts w:ascii="Times New Roman" w:hAnsi="Times New Roman" w:cs="Times New Roman"/>
          <w:sz w:val="24"/>
          <w:szCs w:val="24"/>
        </w:rPr>
        <w:t>утверждение</w:t>
      </w:r>
      <w:proofErr w:type="gramEnd"/>
      <w:r w:rsidRPr="00D95351">
        <w:rPr>
          <w:rFonts w:ascii="Times New Roman" w:hAnsi="Times New Roman" w:cs="Times New Roman"/>
          <w:sz w:val="24"/>
          <w:szCs w:val="24"/>
        </w:rPr>
        <w:t xml:space="preserve"> верно, то мяч следует поймать.</w:t>
      </w:r>
    </w:p>
    <w:p w:rsidR="002402C7" w:rsidRPr="00D95351" w:rsidRDefault="002402C7" w:rsidP="00D9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b/>
          <w:sz w:val="24"/>
          <w:szCs w:val="24"/>
        </w:rPr>
        <w:t>4.</w:t>
      </w:r>
      <w:r w:rsidRPr="00D9535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D95351">
        <w:rPr>
          <w:rFonts w:ascii="Times New Roman" w:hAnsi="Times New Roman" w:cs="Times New Roman"/>
          <w:b/>
          <w:sz w:val="24"/>
          <w:szCs w:val="24"/>
        </w:rPr>
        <w:t>Ходы и взятие фигур.</w:t>
      </w:r>
      <w:r w:rsidRPr="00D95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351">
        <w:rPr>
          <w:rFonts w:ascii="Times New Roman" w:hAnsi="Times New Roman" w:cs="Times New Roman"/>
          <w:sz w:val="24"/>
          <w:szCs w:val="24"/>
        </w:rPr>
        <w:t>Правила хода и взятия каждой из фигур, игра "на уничтожение",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F7574E" w:rsidRPr="00D95351" w:rsidRDefault="00F7574E" w:rsidP="00D9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74E" w:rsidRPr="00D95351" w:rsidRDefault="00F7574E" w:rsidP="00D9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C7" w:rsidRPr="00D95351" w:rsidRDefault="002402C7" w:rsidP="00D9535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5351">
        <w:rPr>
          <w:rFonts w:ascii="Times New Roman" w:hAnsi="Times New Roman" w:cs="Times New Roman"/>
          <w:iCs/>
          <w:sz w:val="24"/>
          <w:szCs w:val="24"/>
        </w:rPr>
        <w:t>Дидактические игры и задания</w:t>
      </w:r>
    </w:p>
    <w:p w:rsidR="002402C7" w:rsidRPr="00D95351" w:rsidRDefault="002402C7" w:rsidP="00D953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"Игра на уничтожение" –</w:t>
      </w:r>
      <w:r w:rsidRPr="00D953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5351">
        <w:rPr>
          <w:rFonts w:ascii="Times New Roman" w:hAnsi="Times New Roman" w:cs="Times New Roman"/>
          <w:sz w:val="24"/>
          <w:szCs w:val="24"/>
        </w:rPr>
        <w:t>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2402C7" w:rsidRPr="00D95351" w:rsidRDefault="002402C7" w:rsidP="00D953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2402C7" w:rsidRPr="00D95351" w:rsidRDefault="002402C7" w:rsidP="00D953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2402C7" w:rsidRPr="00D95351" w:rsidRDefault="002402C7" w:rsidP="00D953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2402C7" w:rsidRPr="00D95351" w:rsidRDefault="002402C7" w:rsidP="00D953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2402C7" w:rsidRPr="00D95351" w:rsidRDefault="002402C7" w:rsidP="00D953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2402C7" w:rsidRPr="00D95351" w:rsidRDefault="002402C7" w:rsidP="00D953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2402C7" w:rsidRPr="00D95351" w:rsidRDefault="002402C7" w:rsidP="00D953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 xml:space="preserve">"Защита контрольного поля". </w:t>
      </w:r>
      <w:proofErr w:type="gramStart"/>
      <w:r w:rsidRPr="00D95351">
        <w:rPr>
          <w:rFonts w:ascii="Times New Roman" w:hAnsi="Times New Roman" w:cs="Times New Roman"/>
          <w:sz w:val="24"/>
          <w:szCs w:val="24"/>
        </w:rPr>
        <w:t>Эта игра подобна предыдущей, но при точной игре обеих сторон не имеет победителя.</w:t>
      </w:r>
      <w:proofErr w:type="gramEnd"/>
    </w:p>
    <w:p w:rsidR="002402C7" w:rsidRPr="00D95351" w:rsidRDefault="002402C7" w:rsidP="00D953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2402C7" w:rsidRPr="00D95351" w:rsidRDefault="002402C7" w:rsidP="00D953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"Двойной удар". Белой фигурой надо напасть одновременно на две черные фигуры.</w:t>
      </w:r>
    </w:p>
    <w:p w:rsidR="002402C7" w:rsidRPr="00D95351" w:rsidRDefault="002402C7" w:rsidP="00D953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"Взятие". Из нескольких возможных взятий надо выбрать лучшее –</w:t>
      </w:r>
      <w:r w:rsidRPr="00D9535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95351">
        <w:rPr>
          <w:rFonts w:ascii="Times New Roman" w:hAnsi="Times New Roman" w:cs="Times New Roman"/>
          <w:sz w:val="24"/>
          <w:szCs w:val="24"/>
        </w:rPr>
        <w:t>побить незащищенную фигуру.</w:t>
      </w:r>
    </w:p>
    <w:p w:rsidR="002402C7" w:rsidRPr="00D95351" w:rsidRDefault="002402C7" w:rsidP="00D953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"Защита". Здесь нужно одной белой фигурой защитить другую, стоящую под боем.</w:t>
      </w:r>
    </w:p>
    <w:p w:rsidR="002402C7" w:rsidRPr="00D95351" w:rsidRDefault="002402C7" w:rsidP="00D953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2402C7" w:rsidRPr="00D95351" w:rsidRDefault="002402C7" w:rsidP="00D9535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2402C7" w:rsidRPr="00D95351" w:rsidRDefault="002402C7" w:rsidP="00D9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b/>
          <w:sz w:val="24"/>
          <w:szCs w:val="24"/>
        </w:rPr>
        <w:t>5.</w:t>
      </w:r>
      <w:r w:rsidRPr="00D9535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D95351">
        <w:rPr>
          <w:rFonts w:ascii="Times New Roman" w:hAnsi="Times New Roman" w:cs="Times New Roman"/>
          <w:b/>
          <w:sz w:val="24"/>
          <w:szCs w:val="24"/>
        </w:rPr>
        <w:t xml:space="preserve">Цель шахматной партии. </w:t>
      </w:r>
      <w:r w:rsidRPr="00D95351">
        <w:rPr>
          <w:rFonts w:ascii="Times New Roman" w:hAnsi="Times New Roman" w:cs="Times New Roman"/>
          <w:sz w:val="24"/>
          <w:szCs w:val="24"/>
        </w:rPr>
        <w:t>Шах, мат, пат, ничья, мат в один ход, длинная и короткая рокировка и ее правила.</w:t>
      </w:r>
    </w:p>
    <w:p w:rsidR="002402C7" w:rsidRPr="00D95351" w:rsidRDefault="002402C7" w:rsidP="00D9535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5351">
        <w:rPr>
          <w:rFonts w:ascii="Times New Roman" w:hAnsi="Times New Roman" w:cs="Times New Roman"/>
          <w:iCs/>
          <w:sz w:val="24"/>
          <w:szCs w:val="24"/>
        </w:rPr>
        <w:t>Дидактические игры и задания</w:t>
      </w:r>
    </w:p>
    <w:p w:rsidR="002402C7" w:rsidRPr="00D95351" w:rsidRDefault="002402C7" w:rsidP="00D9535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2402C7" w:rsidRPr="00D95351" w:rsidRDefault="002402C7" w:rsidP="00D9535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"Дай шах". Требуется объявить шах неприятельскому королю.</w:t>
      </w:r>
    </w:p>
    <w:p w:rsidR="002402C7" w:rsidRPr="00D95351" w:rsidRDefault="002402C7" w:rsidP="00D9535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"Пять шахов". Каждой из пяти белых фигур нужно объявить шах черному королю.</w:t>
      </w:r>
    </w:p>
    <w:p w:rsidR="002402C7" w:rsidRPr="00D95351" w:rsidRDefault="002402C7" w:rsidP="00D9535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"Защита от шаха". Белый король должен защититься от шаха.</w:t>
      </w:r>
    </w:p>
    <w:p w:rsidR="002402C7" w:rsidRPr="00D95351" w:rsidRDefault="002402C7" w:rsidP="00D9535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"Мат или не мат". Приводится ряд положений, в которых ученики должны определить: дан ли мат черному королю.</w:t>
      </w:r>
    </w:p>
    <w:p w:rsidR="002402C7" w:rsidRPr="00D95351" w:rsidRDefault="002402C7" w:rsidP="00D9535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2402C7" w:rsidRPr="00D95351" w:rsidRDefault="002402C7" w:rsidP="00D9535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"Рокировка". Ученики должны определить, можно ли рокировать в тех или иных случаях.</w:t>
      </w:r>
    </w:p>
    <w:p w:rsidR="002402C7" w:rsidRPr="00D95351" w:rsidRDefault="002402C7" w:rsidP="00D9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b/>
          <w:sz w:val="24"/>
          <w:szCs w:val="24"/>
        </w:rPr>
        <w:t>6.</w:t>
      </w:r>
      <w:r w:rsidRPr="00D95351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D95351">
        <w:rPr>
          <w:rFonts w:ascii="Times New Roman" w:hAnsi="Times New Roman" w:cs="Times New Roman"/>
          <w:b/>
          <w:sz w:val="24"/>
          <w:szCs w:val="24"/>
        </w:rPr>
        <w:t>Игра всеми фигурами из начального положения.</w:t>
      </w:r>
      <w:r w:rsidRPr="00D95351">
        <w:rPr>
          <w:rFonts w:ascii="Times New Roman" w:hAnsi="Times New Roman" w:cs="Times New Roman"/>
          <w:sz w:val="24"/>
          <w:szCs w:val="24"/>
        </w:rPr>
        <w:t xml:space="preserve"> Самые общие представления о том, как начинать шахматную партию.</w:t>
      </w:r>
    </w:p>
    <w:p w:rsidR="002402C7" w:rsidRPr="00D95351" w:rsidRDefault="002402C7" w:rsidP="00D9535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5351">
        <w:rPr>
          <w:rFonts w:ascii="Times New Roman" w:hAnsi="Times New Roman" w:cs="Times New Roman"/>
          <w:iCs/>
          <w:sz w:val="24"/>
          <w:szCs w:val="24"/>
        </w:rPr>
        <w:t>Дидактические игры и задания</w:t>
      </w:r>
    </w:p>
    <w:p w:rsidR="002402C7" w:rsidRPr="00D95351" w:rsidRDefault="002402C7" w:rsidP="00D9535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D95351" w:rsidRPr="00D95351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D95351" w:rsidRPr="00D95351" w:rsidSect="00D95351">
          <w:pgSz w:w="11906" w:h="16838"/>
          <w:pgMar w:top="536" w:right="707" w:bottom="993" w:left="1134" w:header="720" w:footer="720" w:gutter="0"/>
          <w:cols w:space="720"/>
          <w:docGrid w:linePitch="360"/>
        </w:sectPr>
      </w:pPr>
    </w:p>
    <w:p w:rsidR="00B52F34" w:rsidRPr="006F258D" w:rsidRDefault="00B52F34" w:rsidP="00B52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Календарно – тематическое планирование.</w:t>
      </w:r>
      <w:r w:rsidR="006F258D" w:rsidRPr="006F25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1 </w:t>
      </w:r>
      <w:r w:rsidR="009247D1" w:rsidRPr="006F258D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tbl>
      <w:tblPr>
        <w:tblW w:w="14894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910"/>
        <w:gridCol w:w="641"/>
        <w:gridCol w:w="2135"/>
        <w:gridCol w:w="4111"/>
        <w:gridCol w:w="4536"/>
        <w:gridCol w:w="1984"/>
      </w:tblGrid>
      <w:tr w:rsidR="00345236" w:rsidRPr="006F258D" w:rsidTr="007F4F90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236" w:rsidRPr="006F258D" w:rsidRDefault="00345236" w:rsidP="002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45236" w:rsidRPr="006F258D" w:rsidRDefault="00345236" w:rsidP="00204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236" w:rsidRPr="006F258D" w:rsidRDefault="00204B66" w:rsidP="007F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5236"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F90" w:rsidRPr="006F258D" w:rsidRDefault="007F4F90" w:rsidP="002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36" w:rsidRPr="006F258D" w:rsidRDefault="00345236" w:rsidP="002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раздела.</w:t>
            </w:r>
          </w:p>
          <w:p w:rsidR="00345236" w:rsidRPr="006F258D" w:rsidRDefault="00345236" w:rsidP="002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  <w:p w:rsidR="00345236" w:rsidRPr="006F258D" w:rsidRDefault="00345236" w:rsidP="00204B6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36" w:rsidRPr="006F258D" w:rsidRDefault="00345236" w:rsidP="00204B6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236" w:rsidRPr="006F258D" w:rsidRDefault="00345236" w:rsidP="00204B66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36" w:rsidRPr="006F258D" w:rsidRDefault="00345236" w:rsidP="00204B66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345236" w:rsidRPr="006F258D" w:rsidRDefault="00345236" w:rsidP="00204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236" w:rsidRPr="006F258D" w:rsidRDefault="00345236" w:rsidP="00204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236" w:rsidRPr="006F258D" w:rsidRDefault="00345236" w:rsidP="00204B6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36" w:rsidRPr="006F258D" w:rsidRDefault="00345236" w:rsidP="002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="008203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45236" w:rsidRPr="006F258D" w:rsidRDefault="00345236" w:rsidP="00204B6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36" w:rsidRPr="006F258D" w:rsidRDefault="00345236" w:rsidP="00204B66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236" w:rsidRPr="006F258D" w:rsidRDefault="0037677B" w:rsidP="0020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345236" w:rsidRPr="006F258D" w:rsidRDefault="00345236" w:rsidP="00204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36" w:rsidRPr="006F258D" w:rsidTr="00AC2CD1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36" w:rsidRPr="006F258D" w:rsidRDefault="00345236" w:rsidP="00AC2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36" w:rsidRPr="006F258D" w:rsidRDefault="00204B66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5236"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36" w:rsidRPr="006F258D" w:rsidRDefault="00345236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36" w:rsidRPr="006F258D" w:rsidRDefault="00345236" w:rsidP="00AC2CD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36" w:rsidRPr="006F258D" w:rsidRDefault="00345236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36" w:rsidRPr="006F258D" w:rsidRDefault="00345236" w:rsidP="00AC2CD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236" w:rsidRPr="006F258D" w:rsidRDefault="00345236" w:rsidP="00D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66" w:rsidRPr="006F258D" w:rsidTr="00204B66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B66" w:rsidRPr="006F258D" w:rsidRDefault="008315E9" w:rsidP="0020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B66" w:rsidRPr="006F258D" w:rsidRDefault="00204B66" w:rsidP="0020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B66" w:rsidRPr="006F258D" w:rsidRDefault="00204B66" w:rsidP="00204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B66" w:rsidRPr="006F258D" w:rsidRDefault="009247D1" w:rsidP="0020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доской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B66" w:rsidRPr="006F258D" w:rsidRDefault="00204B66" w:rsidP="0020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Знакомство с шахматной доской. Белые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 черные поля. Чередование белых и черных полей на шахматной доске. Шахматная доска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 </w:t>
            </w:r>
            <w:proofErr w:type="gramStart"/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шахматные</w:t>
            </w:r>
            <w:proofErr w:type="gramEnd"/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ноля квадратные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B66" w:rsidRPr="006F258D" w:rsidRDefault="00204B66" w:rsidP="0020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Чтение и инсценировка дидактической сказки «Удивительные приключения шахматной доски».</w:t>
            </w:r>
          </w:p>
          <w:p w:rsidR="00204B66" w:rsidRPr="006F258D" w:rsidRDefault="00204B66" w:rsidP="0020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Чтение и инсценировка дидактичес</w:t>
            </w:r>
            <w:r w:rsidR="007F4F90" w:rsidRPr="006F258D">
              <w:rPr>
                <w:rFonts w:ascii="Times New Roman" w:hAnsi="Times New Roman" w:cs="Times New Roman"/>
                <w:sz w:val="24"/>
                <w:szCs w:val="24"/>
              </w:rPr>
              <w:t>кой сказки «Котята-хвастунишки»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B66" w:rsidRPr="006F258D" w:rsidRDefault="00245788" w:rsidP="00D33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называть шахматные фигуры</w:t>
            </w:r>
          </w:p>
        </w:tc>
      </w:tr>
      <w:tr w:rsidR="006B612E" w:rsidRPr="006F258D" w:rsidTr="006B612E">
        <w:trPr>
          <w:trHeight w:val="2489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9247D1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12E" w:rsidRPr="006F258D" w:rsidRDefault="006B612E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B612E" w:rsidRPr="006F258D" w:rsidRDefault="006B612E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BE2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Шахматная доска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Расположение доски между партнерами.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Горизонтальная линия. Количество полей в горизонтали. Количество горизонталей на доске. Вертикальная линия. Количество полей в вертикали. Количество вертикалей на доске. Чередование белых и черных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полей в горизонтали и вертикали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after="0" w:line="269" w:lineRule="exact"/>
              <w:ind w:left="10"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Дидактические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задания и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игры "Горизонталь", "Вертикаль"</w:t>
            </w:r>
          </w:p>
          <w:p w:rsidR="006B612E" w:rsidRPr="006F258D" w:rsidRDefault="006B612E" w:rsidP="00AC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after="0" w:line="269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D20D99" w:rsidP="00D20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шахматные термины: белое и черное поле, горизонталь, вертикаль, диагональ, центр</w:t>
            </w:r>
          </w:p>
        </w:tc>
      </w:tr>
      <w:tr w:rsidR="00B52F34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654D7D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330E0" w:rsidRPr="006F2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9EE" w:rsidRPr="006F258D" w:rsidRDefault="00F109EE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AA320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Знакомство с шахматными фигурами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1C8" w:rsidRPr="006F258D" w:rsidRDefault="00BE24A9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Белые и черные. </w:t>
            </w:r>
          </w:p>
          <w:p w:rsidR="00B52F34" w:rsidRPr="006F258D" w:rsidRDefault="00BE24A9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Ладья, слон, ферзь, конь, пе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шка, король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E24A9" w:rsidP="006B6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Просмотр диафильма "Приключения в Шахматной стране. Первый шаг в мир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шахмат". Дидактические задания и игры "Волшебный мешочек", "Угадай-ка", "Секретная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фигура", "Угадай", "Что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общего?", "Большая и маленькая"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D20D99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названия шахматных фигур: ладья, слон, ферзь, конь, пешка, король</w:t>
            </w:r>
          </w:p>
        </w:tc>
      </w:tr>
      <w:tr w:rsidR="00B52F34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D330E0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F34" w:rsidRPr="006F258D" w:rsidRDefault="00B52F34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F34" w:rsidRPr="006F258D" w:rsidRDefault="00B52F34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AA320E" w:rsidP="00AC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Начальное положение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E24A9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Расстановка фигур перед шахматной партией.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Правило: "Ферзь любит свой цвет". Связь между горизонталями, вертикалями,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диагоналя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ми и начальным положением фигур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E24A9" w:rsidP="006B6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Просмотр диафильма "Книга шахматной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мудрости. Второй шаг в мир шахмат". Дидактические задания и игры "Мешочек", "Да и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нет", "Мяч"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D20D99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Уметь правильно расставлять шахматы в начале игры</w:t>
            </w:r>
          </w:p>
        </w:tc>
      </w:tr>
      <w:tr w:rsidR="00B52F34" w:rsidRPr="006F258D" w:rsidTr="006B612E">
        <w:trPr>
          <w:trHeight w:val="100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4D7D" w:rsidRPr="006F258D" w:rsidRDefault="009247D1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9EE" w:rsidRPr="006F258D" w:rsidRDefault="00F109EE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4D7D" w:rsidRPr="006F258D" w:rsidRDefault="00654D7D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Знаком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ство с шахматной фигурой. Ладья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9D01C8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Место л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адьи в начальном положении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9D01C8" w:rsidP="006B6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Дидактические задания и игры "Лабиринт", "Перехитри часовых", "Один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 поле воин", "Кратчайший путь"</w:t>
            </w:r>
          </w:p>
          <w:p w:rsidR="00B52F34" w:rsidRPr="006F258D" w:rsidRDefault="00B52F34" w:rsidP="006B6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0B6811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где положение ладьи</w:t>
            </w:r>
          </w:p>
        </w:tc>
      </w:tr>
      <w:tr w:rsidR="006B612E" w:rsidRPr="006F258D" w:rsidTr="006B612E">
        <w:trPr>
          <w:trHeight w:val="1191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Ладья в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игре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Ход ладьи. Взятие. «Игра на уничтожение" (ладья против ладьи, две ладьи против одной, две ладьи против д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вух). "Ограничение подвижности"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6B6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Дидактические игры "Захват контрольного поля", "Защита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контрольного поля"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D20D99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Уметь правильно ходить и бить ладьей</w:t>
            </w:r>
          </w:p>
        </w:tc>
      </w:tr>
      <w:tr w:rsidR="00B52F34" w:rsidRPr="006F258D" w:rsidTr="006B612E">
        <w:trPr>
          <w:trHeight w:val="205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2E" w:rsidRPr="006F258D" w:rsidRDefault="006B612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2E" w:rsidRPr="006F258D" w:rsidRDefault="006B612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34" w:rsidRPr="006F258D" w:rsidRDefault="009D01C8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612E" w:rsidRPr="006F2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20E" w:rsidRPr="006F258D" w:rsidRDefault="00AA320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F258D" w:rsidRDefault="00AA320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F258D" w:rsidRDefault="00AA320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0E" w:rsidRPr="006F258D" w:rsidRDefault="00AA320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FA5" w:rsidRPr="006F258D" w:rsidRDefault="00146FA5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320E" w:rsidRPr="006F258D" w:rsidRDefault="00AA320E" w:rsidP="00AA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Знаком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ство  с шахматной фигурой. Слон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9D01C8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Место слона в начальном положении. Ход слона, взятие. Белопольные и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чернопольные слоны. Разноцветные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одноцветные слоны. Качество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236" w:rsidRPr="006F258D" w:rsidRDefault="009D01C8" w:rsidP="00DA2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Дидактические задания "Лабиринт", "Перехитри часовых", "Один в поле воин",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"Кратчайший пут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ь"</w:t>
            </w:r>
          </w:p>
          <w:p w:rsidR="00B52F34" w:rsidRPr="006F258D" w:rsidRDefault="00B52F34" w:rsidP="00AC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78" w:lineRule="exact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0B6811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где положение слона и как он ходит</w:t>
            </w:r>
          </w:p>
        </w:tc>
      </w:tr>
      <w:tr w:rsidR="006B612E" w:rsidRPr="006F258D" w:rsidTr="006B612E">
        <w:trPr>
          <w:trHeight w:val="1387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7F4F90" w:rsidP="00AA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Слон в игре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Легкая и тяжелая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фигура.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"Игра на уничтожение" (слон против слона, два слона против одного, два слона против д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вух). "Ограничение подвижности"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DA2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Дидактические игры "Захват контрольного поля", "</w:t>
            </w: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Зашита</w:t>
            </w:r>
            <w:proofErr w:type="gramEnd"/>
            <w:r w:rsidR="000B681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контрольного поля"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0B6811" w:rsidP="000B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правильно ходить </w:t>
            </w:r>
          </w:p>
        </w:tc>
      </w:tr>
      <w:tr w:rsidR="00B52F34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9D01C8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ind w:left="4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2C8" w:rsidRPr="006F258D" w:rsidRDefault="00FC42C8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52F34" w:rsidRPr="006F258D" w:rsidRDefault="007F4F90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Ладья против слона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01C8" w:rsidRPr="006F258D" w:rsidRDefault="009D01C8" w:rsidP="00AC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на уничтожение: (ладья против слона, две ладьи против слона, ладья против двух слонов, две ладьи против двух слонов, сложные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положения).</w:t>
            </w:r>
          </w:p>
          <w:p w:rsidR="00B52F34" w:rsidRPr="006F258D" w:rsidRDefault="009D01C8" w:rsidP="00AC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Ограничение подвижности.</w:t>
            </w:r>
          </w:p>
          <w:p w:rsidR="009D01C8" w:rsidRPr="006F258D" w:rsidRDefault="007F4F90" w:rsidP="00AC2C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Термин "стоять под боем"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9D01C8" w:rsidP="00AC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Дидактические задания "Перехитри часовых",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"Сними часовых", "Атака неприятельской фигуры", "Двойной удар", "Взятие", "Защита", "Выиграй фигуру".</w:t>
            </w:r>
            <w:proofErr w:type="gramEnd"/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Дидактические игры "Захват контрольного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поля»</w:t>
            </w: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,"</w:t>
            </w:r>
            <w:proofErr w:type="gramEnd"/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контрольного поля"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0B6811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ходить и бить слоном</w:t>
            </w:r>
          </w:p>
        </w:tc>
      </w:tr>
      <w:tr w:rsidR="00B52F34" w:rsidRPr="006F258D" w:rsidTr="006B612E">
        <w:trPr>
          <w:trHeight w:val="186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9247D1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FA5" w:rsidRPr="006F258D" w:rsidRDefault="00146FA5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320E" w:rsidRPr="006F258D" w:rsidRDefault="00AA320E" w:rsidP="00AA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с шахматной фигурой. Ферзь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2C8" w:rsidRPr="006F258D" w:rsidRDefault="00FC42C8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1C8" w:rsidRPr="006F258D" w:rsidRDefault="009D01C8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ферзя в начальном положении. Ход ферзя, взятие. </w:t>
            </w:r>
          </w:p>
          <w:p w:rsidR="009D01C8" w:rsidRPr="006F258D" w:rsidRDefault="009D01C8" w:rsidP="007F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 -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тяжелая фигура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9D01C8" w:rsidP="00924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Дидактические задания "Лабиринт", "Перехитри часовых", "Один в поле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воин", "Кратчайший путь". </w:t>
            </w:r>
          </w:p>
          <w:p w:rsidR="00B52F34" w:rsidRPr="006F258D" w:rsidRDefault="009D01C8" w:rsidP="00924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диафильма "</w:t>
            </w: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0B6811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положение ферзя</w:t>
            </w:r>
          </w:p>
        </w:tc>
      </w:tr>
      <w:tr w:rsidR="006B612E" w:rsidRPr="006F258D" w:rsidTr="006B612E">
        <w:trPr>
          <w:trHeight w:val="144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7F4F90" w:rsidP="00AA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 в игре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6B61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after="0" w:line="278" w:lineRule="exact"/>
              <w:ind w:left="29" w:right="99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"Игра на уничтожение" (ферзь против ферзя).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Ограничение подвижности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6B612E" w:rsidP="00DA2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шахматные фигуры.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Третий шаг в мир шахмат".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 "Захват контрольного поля", "Защита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контрольного поля"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12E" w:rsidRPr="006F258D" w:rsidRDefault="000B6811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Уметь правильно ходить</w:t>
            </w:r>
          </w:p>
        </w:tc>
      </w:tr>
      <w:tr w:rsidR="00B52F34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FC42C8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7F4F90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 против ладьи и слона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2C8" w:rsidRPr="006F258D" w:rsidRDefault="00FC42C8" w:rsidP="007F4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 на уничтожение» (ферзь против ладьи, ферзь против слона, ферзь против ла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дьи и слона, сложные положения).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"Ограничение подвижности".</w:t>
            </w:r>
          </w:p>
          <w:p w:rsidR="00B52F34" w:rsidRPr="006F258D" w:rsidRDefault="00B52F34" w:rsidP="007F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FC42C8" w:rsidP="00AC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задания "Перехитри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часовых", "Сними часовых", "Атака неприятельской фигуры", "Двойной удар", "Взятие",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"Выиграй фигуру". Дидактические игры "Захват контрольного поля", "Защита контрольного поля"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D20D99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ходить и бить ферзем </w:t>
            </w:r>
          </w:p>
        </w:tc>
      </w:tr>
      <w:tr w:rsidR="00B52F34" w:rsidRPr="006F258D" w:rsidTr="009247D1">
        <w:trPr>
          <w:trHeight w:val="187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4B6961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FA5" w:rsidRPr="006F258D" w:rsidRDefault="00146FA5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4B6961" w:rsidP="004B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Знако</w:t>
            </w:r>
            <w:r w:rsidR="009247D1"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мство с шахматной фигурой. Конь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9247D1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247D1" w:rsidRPr="006F258D" w:rsidRDefault="00FC42C8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Место коня в начально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 положении. Ход коня, взятие</w:t>
            </w:r>
          </w:p>
          <w:p w:rsidR="00FC42C8" w:rsidRPr="006F258D" w:rsidRDefault="00FC42C8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FC42C8" w:rsidP="00DA2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Дидактические задания </w:t>
            </w:r>
            <w:r w:rsidR="00D20D99"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Лабиринт</w:t>
            </w:r>
            <w:r w:rsidR="00D20D99"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D20D99"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Перехитри часовых</w:t>
            </w:r>
            <w:r w:rsidR="00D20D99"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"Один в поле воин", 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"Кратчайший путь"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83472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расставлять коней</w:t>
            </w:r>
          </w:p>
        </w:tc>
      </w:tr>
      <w:tr w:rsidR="009247D1" w:rsidRPr="006F258D" w:rsidTr="009247D1">
        <w:trPr>
          <w:trHeight w:val="141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9247D1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9247D1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9247D1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7F4F90" w:rsidP="004B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Конь в игре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9247D1" w:rsidP="00AC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Конь - легкая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фигура</w:t>
            </w: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на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уничтожение" (конь против коня, два коня против одного, один конь против двух, два коня против д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вух). "Ограничение подвижности"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9247D1" w:rsidP="00DA2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"Захват контрольного поля"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47D1" w:rsidRPr="006F258D" w:rsidRDefault="0083472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ходить буквой «Г»</w:t>
            </w:r>
          </w:p>
        </w:tc>
      </w:tr>
      <w:tr w:rsidR="00B52F34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FC42C8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B52F3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2C8" w:rsidRPr="006F258D" w:rsidRDefault="00FC42C8" w:rsidP="00AC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B52F34" w:rsidRPr="006F258D" w:rsidRDefault="004B6961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Конь против ферзя, ладьи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, слона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FC42C8" w:rsidP="007F4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78" w:lineRule="exact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"Игра на уничтожение" (конь против ферзя, конь против ладьи, конь против слона,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сложные положе</w:t>
            </w:r>
            <w:r w:rsidR="007F4F90"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ния). "Ограничение подвижности"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FC42C8" w:rsidP="00AC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Дидактические задания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"Перехитри часовых", "Сними часовых", "Атака неприятельской фигуры", "Двойной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удар", "Взятие", "Защита", "Выиграй фигуру".</w:t>
            </w:r>
            <w:proofErr w:type="gramEnd"/>
            <w:r w:rsidRPr="006F258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Дидактическая  игра "Захват контрольного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поля"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2F34" w:rsidRPr="006F258D" w:rsidRDefault="00D20D99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ходить и бить конем</w:t>
            </w:r>
          </w:p>
        </w:tc>
      </w:tr>
      <w:tr w:rsidR="00617DF8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409F3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Знакомство с пешкой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Место пешки в начальном положении. Ладейная, коневая, слоновая,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ферзевая, королевская пешка. Ход пешки, взятие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задания "Лабиринт", "Один в поле воин»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83472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положение пешки и как она ходит</w:t>
            </w:r>
          </w:p>
        </w:tc>
      </w:tr>
      <w:tr w:rsidR="00617DF8" w:rsidRPr="006F258D" w:rsidTr="009247D1">
        <w:trPr>
          <w:trHeight w:val="6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409F3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CD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Пешка в игре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Взятие на проходе. Превращение пешки. Пешка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против пешки, две пешки против одной, одна пешка против двух, две пешки против двух, многопешечные положения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задания "Лабиринт", "Один в поле воин»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DF8" w:rsidRPr="006F258D" w:rsidRDefault="00834724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бить пешкой</w:t>
            </w:r>
          </w:p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DF8" w:rsidRPr="006F258D" w:rsidTr="007F21C9">
        <w:trPr>
          <w:trHeight w:val="1969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409F3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Пешка против ферзя, ладьи, коня, слона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8"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"Игра на уничтожение" (пешка против ферзя, пешка против ладьи, пешка против слона, пешка против коня, сложные положения). "Ограничение подвижности"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Дидактические задания: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"Перехитри часовых", "Атака неприятельской фигуры", "Двойной удар", "Взятие", "Защита"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DF8" w:rsidRPr="006F258D" w:rsidRDefault="00D20D99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ходить и бить пешкой, превращение пешки</w:t>
            </w:r>
          </w:p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DF8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409F3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Знакомство с шахматной фигурой. Король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Место короля в начальном положении. </w:t>
            </w: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Ход короля, взятие. </w:t>
            </w: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Короля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не бьют, но и под бой его ставить нельзя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Дидактические задания "Лабиринт", "Перехитри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часовых", "Один в иоле воин", "Кратчайший путь". Дидактическая игра "Игра на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уничтожение" (король против короля). Чтение и инсценировка сказки "Лена, Оля и Баба </w:t>
            </w:r>
            <w:r w:rsidRPr="006F258D">
              <w:rPr>
                <w:rFonts w:ascii="Times New Roman" w:eastAsia="Times New Roman" w:hAnsi="Times New Roman" w:cs="Times New Roman"/>
                <w:bCs/>
                <w:color w:val="000000"/>
                <w:spacing w:val="-17"/>
                <w:sz w:val="24"/>
                <w:szCs w:val="24"/>
              </w:rPr>
              <w:t>Яга"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834724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положение короля</w:t>
            </w:r>
          </w:p>
        </w:tc>
      </w:tr>
      <w:tr w:rsidR="00617DF8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409F3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17DF8" w:rsidRPr="006F258D" w:rsidRDefault="00617DF8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Король против других фигур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30" w:after="0" w:line="278" w:lineRule="exact"/>
              <w:ind w:firstLine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"Игра на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уничтожение" (король против ферзя, король против ладьи, король против слона, король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 против коня, король против пешки). "Ограничение подвижности"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Дидактические задания "Перехитри часовых</w:t>
            </w: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vertAlign w:val="superscript"/>
              </w:rPr>
              <w:t>1</w:t>
            </w:r>
            <w:proofErr w:type="gramEnd"/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', "Сними часовых", "Атака неприятельской фигуры", "Двойной удар", "Взятие".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"Захват контрольного поля", "Защита контрольного поля"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D20D99" w:rsidP="00AC2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ходить и бить королем, сила короля</w:t>
            </w:r>
          </w:p>
        </w:tc>
      </w:tr>
      <w:tr w:rsidR="00617DF8" w:rsidRPr="006F258D" w:rsidTr="006B61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F6F2D" w:rsidP="000F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9DB" w:rsidRPr="006F258D" w:rsidRDefault="008D59DB" w:rsidP="001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17DF8" w:rsidRPr="006F258D" w:rsidRDefault="00617DF8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Шах ферзем, ладьей, слоном, конем, пешкой. </w:t>
            </w: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Защита от шаха.</w:t>
            </w: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Открытый шах. </w:t>
            </w: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Двойной шах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Дидактические задания "Шах или не шах", "Дай шах", "Пять шахов", "Защита от шаха"</w:t>
            </w: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gramEnd"/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идактические задания "Дай открытый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шах", "Дай двойной шах". Дидактическая игра "Первый шах"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D20D99" w:rsidP="00AC2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>Шах – нападение на короля</w:t>
            </w:r>
          </w:p>
        </w:tc>
      </w:tr>
      <w:tr w:rsidR="00617DF8" w:rsidRPr="006F258D" w:rsidTr="007F21C9">
        <w:trPr>
          <w:trHeight w:val="183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F6F2D" w:rsidP="0083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9DB" w:rsidRPr="006F258D" w:rsidRDefault="008D59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651A" w:rsidRPr="006F258D" w:rsidRDefault="008E651A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E651A" w:rsidRPr="006F258D" w:rsidRDefault="008E651A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E651A" w:rsidRPr="006F258D" w:rsidRDefault="008E651A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17DF8" w:rsidRPr="006F258D" w:rsidRDefault="00617DF8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Мат</w:t>
            </w:r>
          </w:p>
          <w:p w:rsidR="00617DF8" w:rsidRPr="006F258D" w:rsidRDefault="00617DF8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17DF8" w:rsidRPr="006F258D" w:rsidRDefault="00617DF8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Цель игры. Мат ферзем, ладьей, слоном, конем, пешкой.</w:t>
            </w:r>
          </w:p>
          <w:p w:rsidR="00617DF8" w:rsidRPr="007F21C9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 в один ход. Мат в один ход ферзем, ладьей, слоном, конем, пешкой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(простые примеры)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A7" w:rsidRPr="006F258D" w:rsidRDefault="00002CA7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02CA7" w:rsidRPr="006F258D" w:rsidRDefault="00002CA7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02CA7" w:rsidRPr="006F258D" w:rsidRDefault="00002CA7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Дидактическое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"Мат или не мат"</w:t>
            </w: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D20D99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Мат – завершение игры</w:t>
            </w: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B" w:rsidRPr="006F258D" w:rsidRDefault="00DB32DB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F8" w:rsidRPr="006F258D" w:rsidTr="00AF4490">
        <w:trPr>
          <w:trHeight w:val="4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F6F2D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Ставим мат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Мат в один ход: сложные примеры с большим числом шахматных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фигур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Дидактическое задание "Мат в один ход"</w:t>
            </w:r>
            <w:proofErr w:type="gramStart"/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proofErr w:type="gramEnd"/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идактическое задание "Дай мат в один ход"</w:t>
            </w:r>
          </w:p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D20D99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Уметь ставить мат в один ход</w:t>
            </w:r>
          </w:p>
        </w:tc>
      </w:tr>
      <w:tr w:rsidR="00617DF8" w:rsidRPr="006F258D" w:rsidTr="00F7574E">
        <w:trPr>
          <w:trHeight w:val="1167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F6F2D" w:rsidP="00245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9E4" w:rsidRPr="006F258D" w:rsidRDefault="00C409E4" w:rsidP="00B9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Ничья, пат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Отличие пата от мата. Варианты ничьей. Примеры на пат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Дидактическое задание «Пат или не пат»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834724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ничьи или попасть в пат</w:t>
            </w:r>
          </w:p>
        </w:tc>
      </w:tr>
      <w:tr w:rsidR="00617DF8" w:rsidRPr="006F258D" w:rsidTr="00F7574E">
        <w:trPr>
          <w:trHeight w:val="1444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0F6F2D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C4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F8" w:rsidRPr="006F258D" w:rsidRDefault="00617DF8" w:rsidP="00617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Рокировка.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Длинная и короткая рокировка. Правила рокировки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617DF8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Дидактическое задание "Рокировка"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DF8" w:rsidRPr="006F258D" w:rsidRDefault="00D20D99" w:rsidP="00A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Уметь делать рокировку</w:t>
            </w:r>
          </w:p>
        </w:tc>
      </w:tr>
      <w:tr w:rsidR="00AF4490" w:rsidRPr="006F258D" w:rsidTr="00AF4490">
        <w:trPr>
          <w:trHeight w:val="215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490" w:rsidRPr="006F258D" w:rsidRDefault="000F6F2D" w:rsidP="000F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409F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490" w:rsidRPr="006F258D" w:rsidRDefault="00AF4490" w:rsidP="00C40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490" w:rsidRPr="006F258D" w:rsidRDefault="00AF4490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490" w:rsidRPr="006F258D" w:rsidRDefault="00AF4490" w:rsidP="006F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hAnsi="Times New Roman" w:cs="Times New Roman"/>
                <w:sz w:val="24"/>
                <w:szCs w:val="24"/>
              </w:rPr>
              <w:t>Игра всеми фигурами из начального положения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490" w:rsidRPr="006F258D" w:rsidRDefault="00AF4490" w:rsidP="0061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Дидактическая игра "Два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хода".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490" w:rsidRPr="006F258D" w:rsidRDefault="00AF4490" w:rsidP="00617DF8">
            <w:pPr>
              <w:shd w:val="clear" w:color="auto" w:fill="FFFFFF"/>
              <w:spacing w:before="278" w:line="278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Игра всеми фигурами из начального положения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(без пояснений о том, как лучше начинать шахматную партию). Самые общие рекомендации о принципах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разыгрывания дебюта. Игра всеми фигурами из начального положения.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Демонстрация коротких партий. Игра всеми </w:t>
            </w:r>
            <w:r w:rsidRPr="006F25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фигурами из начального положения.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4490" w:rsidRPr="006F258D" w:rsidRDefault="00AF4490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>Уметь играть всеми фигурами из начального положения</w:t>
            </w:r>
          </w:p>
        </w:tc>
      </w:tr>
      <w:tr w:rsidR="00002CA7" w:rsidRPr="006F258D" w:rsidTr="00F7574E">
        <w:trPr>
          <w:trHeight w:val="4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A7" w:rsidRPr="006F258D" w:rsidRDefault="000F6F2D" w:rsidP="00040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5696" w:rsidRPr="006F258D" w:rsidRDefault="00345696" w:rsidP="0032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A7" w:rsidRPr="006F258D" w:rsidRDefault="00002CA7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A7" w:rsidRPr="006F258D" w:rsidRDefault="00002CA7" w:rsidP="0000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A7" w:rsidRPr="006F258D" w:rsidRDefault="00002CA7" w:rsidP="00617DF8">
            <w:pPr>
              <w:shd w:val="clear" w:color="auto" w:fill="FFFFFF"/>
              <w:spacing w:before="278" w:line="278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A7" w:rsidRPr="006F258D" w:rsidRDefault="0082035F" w:rsidP="003C5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002CA7" w:rsidRPr="006F258D">
              <w:rPr>
                <w:rFonts w:ascii="Times New Roman" w:hAnsi="Times New Roman" w:cs="Times New Roman"/>
                <w:sz w:val="24"/>
                <w:szCs w:val="24"/>
              </w:rPr>
              <w:t xml:space="preserve"> играют попарно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CA7" w:rsidRPr="006F258D" w:rsidRDefault="000E11AD" w:rsidP="00AC2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>лучших</w:t>
            </w:r>
            <w:proofErr w:type="gramEnd"/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035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Pr="006F2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усвоивших материал </w:t>
            </w:r>
          </w:p>
        </w:tc>
      </w:tr>
    </w:tbl>
    <w:p w:rsidR="002B3833" w:rsidRDefault="002B3833" w:rsidP="008B6835">
      <w:pPr>
        <w:widowControl w:val="0"/>
        <w:suppressAutoHyphens/>
        <w:spacing w:after="0" w:line="240" w:lineRule="auto"/>
        <w:rPr>
          <w:sz w:val="28"/>
          <w:szCs w:val="28"/>
        </w:rPr>
      </w:pPr>
    </w:p>
    <w:p w:rsidR="00EF3735" w:rsidRDefault="00EF3735" w:rsidP="008B6835">
      <w:pPr>
        <w:widowControl w:val="0"/>
        <w:suppressAutoHyphens/>
        <w:spacing w:after="0" w:line="240" w:lineRule="auto"/>
        <w:rPr>
          <w:sz w:val="28"/>
          <w:szCs w:val="28"/>
        </w:rPr>
      </w:pPr>
    </w:p>
    <w:p w:rsidR="00EF3735" w:rsidRDefault="00EF3735" w:rsidP="008B6835">
      <w:pPr>
        <w:widowControl w:val="0"/>
        <w:suppressAutoHyphens/>
        <w:spacing w:after="0" w:line="240" w:lineRule="auto"/>
        <w:rPr>
          <w:sz w:val="28"/>
          <w:szCs w:val="28"/>
        </w:rPr>
      </w:pPr>
    </w:p>
    <w:p w:rsidR="00EF3735" w:rsidRDefault="00EF3735" w:rsidP="008B6835">
      <w:pPr>
        <w:widowControl w:val="0"/>
        <w:suppressAutoHyphens/>
        <w:spacing w:after="0" w:line="240" w:lineRule="auto"/>
        <w:rPr>
          <w:sz w:val="28"/>
          <w:szCs w:val="28"/>
        </w:rPr>
      </w:pPr>
    </w:p>
    <w:p w:rsidR="00EF3735" w:rsidRDefault="00EF3735" w:rsidP="008B6835">
      <w:pPr>
        <w:widowControl w:val="0"/>
        <w:suppressAutoHyphens/>
        <w:spacing w:after="0" w:line="240" w:lineRule="auto"/>
        <w:rPr>
          <w:sz w:val="28"/>
          <w:szCs w:val="28"/>
        </w:rPr>
      </w:pPr>
    </w:p>
    <w:p w:rsidR="00EF3735" w:rsidRDefault="00EF3735" w:rsidP="008B6835">
      <w:pPr>
        <w:widowControl w:val="0"/>
        <w:suppressAutoHyphens/>
        <w:spacing w:after="0" w:line="240" w:lineRule="auto"/>
        <w:rPr>
          <w:sz w:val="28"/>
          <w:szCs w:val="28"/>
        </w:rPr>
      </w:pPr>
    </w:p>
    <w:p w:rsidR="00EF3735" w:rsidRDefault="00EF3735" w:rsidP="00D953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6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EF3735" w:rsidSect="00D95351">
          <w:pgSz w:w="16838" w:h="11906" w:orient="landscape"/>
          <w:pgMar w:top="1134" w:right="539" w:bottom="567" w:left="992" w:header="720" w:footer="720" w:gutter="0"/>
          <w:cols w:space="720"/>
          <w:docGrid w:linePitch="360"/>
        </w:sectPr>
      </w:pPr>
    </w:p>
    <w:p w:rsidR="00EF3735" w:rsidRPr="00D95351" w:rsidRDefault="00EF3735" w:rsidP="00EF3735">
      <w:pPr>
        <w:pStyle w:val="a3"/>
        <w:widowControl w:val="0"/>
        <w:suppressAutoHyphens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 п</w:t>
      </w:r>
      <w:r w:rsidRPr="00D95351">
        <w:rPr>
          <w:rFonts w:ascii="Times New Roman" w:hAnsi="Times New Roman" w:cs="Times New Roman"/>
          <w:b/>
          <w:sz w:val="24"/>
          <w:szCs w:val="24"/>
        </w:rPr>
        <w:t>рограммно-методическое о</w:t>
      </w:r>
      <w:r>
        <w:rPr>
          <w:rFonts w:ascii="Times New Roman" w:hAnsi="Times New Roman" w:cs="Times New Roman"/>
          <w:b/>
          <w:sz w:val="24"/>
          <w:szCs w:val="24"/>
        </w:rPr>
        <w:t xml:space="preserve">беспечения </w:t>
      </w:r>
    </w:p>
    <w:p w:rsidR="00EF3735" w:rsidRPr="00D95351" w:rsidRDefault="00EF3735" w:rsidP="00EF37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735" w:rsidRPr="00D95351" w:rsidRDefault="00EF3735" w:rsidP="00EF37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51">
        <w:rPr>
          <w:rFonts w:ascii="Times New Roman" w:hAnsi="Times New Roman" w:cs="Times New Roman"/>
          <w:b/>
          <w:sz w:val="24"/>
          <w:szCs w:val="24"/>
        </w:rPr>
        <w:t>Книгопечатная продукция:</w:t>
      </w:r>
    </w:p>
    <w:p w:rsidR="00EF3735" w:rsidRPr="00D95351" w:rsidRDefault="00EF3735" w:rsidP="00EF3735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</w:pPr>
      <w:r w:rsidRPr="00D95351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Федеральный государственный образовательный стандарт НОО. Москва «Просвещение», 2011 год.</w:t>
      </w:r>
    </w:p>
    <w:p w:rsidR="00EF3735" w:rsidRPr="00D95351" w:rsidRDefault="00EF3735" w:rsidP="00EF3735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</w:pPr>
      <w:r w:rsidRPr="00D95351">
        <w:rPr>
          <w:rFonts w:ascii="Times New Roman" w:hAnsi="Times New Roman" w:cs="Times New Roman"/>
          <w:sz w:val="24"/>
          <w:szCs w:val="24"/>
        </w:rPr>
        <w:t xml:space="preserve">Программа «Шахматы в школе» автор И.Г. </w:t>
      </w:r>
      <w:proofErr w:type="spellStart"/>
      <w:r w:rsidRPr="00D95351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D953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Москва «Просвещение», 201</w:t>
      </w:r>
      <w:r w:rsidRPr="00D953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D953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953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год.</w:t>
      </w:r>
    </w:p>
    <w:p w:rsidR="00EF3735" w:rsidRPr="00D95351" w:rsidRDefault="00EF3735" w:rsidP="00EF37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F3735" w:rsidRPr="00D95351" w:rsidRDefault="00EF3735" w:rsidP="00EF37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Методические пособия для учителя:</w:t>
      </w:r>
    </w:p>
    <w:p w:rsidR="00EF3735" w:rsidRPr="00D95351" w:rsidRDefault="00EF3735" w:rsidP="00EF3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351">
        <w:rPr>
          <w:rFonts w:ascii="Times New Roman" w:hAnsi="Times New Roman" w:cs="Times New Roman"/>
          <w:smallCaps/>
          <w:color w:val="000000"/>
          <w:sz w:val="24"/>
          <w:szCs w:val="24"/>
        </w:rPr>
        <w:t>1. </w:t>
      </w:r>
      <w:proofErr w:type="spellStart"/>
      <w:r w:rsidRPr="00D95351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D95351">
        <w:rPr>
          <w:rFonts w:ascii="Times New Roman" w:hAnsi="Times New Roman" w:cs="Times New Roman"/>
          <w:color w:val="000000"/>
          <w:sz w:val="24"/>
          <w:szCs w:val="24"/>
        </w:rPr>
        <w:t xml:space="preserve"> И.  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D9535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95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535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95351">
        <w:rPr>
          <w:rFonts w:ascii="Times New Roman" w:hAnsi="Times New Roman" w:cs="Times New Roman"/>
          <w:color w:val="000000"/>
          <w:sz w:val="24"/>
          <w:szCs w:val="24"/>
        </w:rPr>
        <w:t xml:space="preserve"> проф. обр. РФ. М..  ПОМАТУР. 2000г.</w:t>
      </w:r>
    </w:p>
    <w:p w:rsidR="00EF3735" w:rsidRPr="00D95351" w:rsidRDefault="00EF3735" w:rsidP="00EF3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35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95351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D95351">
        <w:rPr>
          <w:rFonts w:ascii="Times New Roman" w:hAnsi="Times New Roman" w:cs="Times New Roman"/>
          <w:color w:val="000000"/>
          <w:sz w:val="24"/>
          <w:szCs w:val="24"/>
        </w:rPr>
        <w:t xml:space="preserve"> И. Шахматы для самых маленьких. Книга-сказка для совместного чтения родителей и детей. М. АСТРЕЛЬ. ACT. 2000 г.</w:t>
      </w:r>
    </w:p>
    <w:p w:rsidR="00EF3735" w:rsidRPr="00D95351" w:rsidRDefault="00EF3735" w:rsidP="00EF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953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5351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D95351">
        <w:rPr>
          <w:rFonts w:ascii="Times New Roman" w:hAnsi="Times New Roman" w:cs="Times New Roman"/>
          <w:sz w:val="24"/>
          <w:szCs w:val="24"/>
        </w:rPr>
        <w:t xml:space="preserve"> И.Г. Волшебные фигуры, или Шахматы для детей 2 – 5 лет: Книга – сказка для совместного чтения родителей и детей. – М.: Новая школа, 1994.</w:t>
      </w:r>
    </w:p>
    <w:p w:rsidR="00EF3735" w:rsidRPr="00D95351" w:rsidRDefault="00EF3735" w:rsidP="00EF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95351">
        <w:rPr>
          <w:rFonts w:ascii="Times New Roman" w:hAnsi="Times New Roman" w:cs="Times New Roman"/>
          <w:sz w:val="24"/>
          <w:szCs w:val="24"/>
        </w:rPr>
        <w:t>. Книжка – раскраска «Шахматные герои».</w:t>
      </w:r>
    </w:p>
    <w:p w:rsidR="00EF3735" w:rsidRPr="00D95351" w:rsidRDefault="00EF3735" w:rsidP="00EF3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351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 (ТСО):</w:t>
      </w:r>
    </w:p>
    <w:p w:rsidR="00EF3735" w:rsidRPr="00D95351" w:rsidRDefault="00EF3735" w:rsidP="00EF3735">
      <w:pPr>
        <w:pStyle w:val="a3"/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351">
        <w:rPr>
          <w:rFonts w:ascii="Times New Roman" w:hAnsi="Times New Roman" w:cs="Times New Roman"/>
          <w:color w:val="000000"/>
          <w:sz w:val="24"/>
          <w:szCs w:val="24"/>
        </w:rPr>
        <w:t>Персональный компьютер.</w:t>
      </w:r>
    </w:p>
    <w:p w:rsidR="00EF3735" w:rsidRPr="00D95351" w:rsidRDefault="00EF3735" w:rsidP="00EF3735">
      <w:pPr>
        <w:pStyle w:val="a3"/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351">
        <w:rPr>
          <w:rFonts w:ascii="Times New Roman" w:hAnsi="Times New Roman" w:cs="Times New Roman"/>
          <w:color w:val="000000"/>
          <w:sz w:val="24"/>
          <w:szCs w:val="24"/>
        </w:rPr>
        <w:t xml:space="preserve">Диск с компьютерной программой «LEGO </w:t>
      </w:r>
      <w:proofErr w:type="spellStart"/>
      <w:r w:rsidRPr="00D95351">
        <w:rPr>
          <w:rFonts w:ascii="Times New Roman" w:hAnsi="Times New Roman" w:cs="Times New Roman"/>
          <w:color w:val="000000"/>
          <w:sz w:val="24"/>
          <w:szCs w:val="24"/>
        </w:rPr>
        <w:t>Chess</w:t>
      </w:r>
      <w:proofErr w:type="spellEnd"/>
      <w:r w:rsidRPr="00D95351">
        <w:rPr>
          <w:rFonts w:ascii="Times New Roman" w:hAnsi="Times New Roman" w:cs="Times New Roman"/>
          <w:color w:val="000000"/>
          <w:sz w:val="24"/>
          <w:szCs w:val="24"/>
        </w:rPr>
        <w:t xml:space="preserve"> – RUS». </w:t>
      </w:r>
    </w:p>
    <w:p w:rsidR="00EF3735" w:rsidRPr="00D95351" w:rsidRDefault="00EF3735" w:rsidP="00EF3735">
      <w:pPr>
        <w:pStyle w:val="a3"/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351">
        <w:rPr>
          <w:rFonts w:ascii="Times New Roman" w:hAnsi="Times New Roman" w:cs="Times New Roman"/>
          <w:color w:val="000000"/>
          <w:sz w:val="24"/>
          <w:szCs w:val="24"/>
        </w:rPr>
        <w:t>Принтер</w:t>
      </w:r>
    </w:p>
    <w:p w:rsidR="00EF3735" w:rsidRPr="00D95351" w:rsidRDefault="00EF3735" w:rsidP="00EF3735">
      <w:pPr>
        <w:pStyle w:val="a3"/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351">
        <w:rPr>
          <w:rFonts w:ascii="Times New Roman" w:hAnsi="Times New Roman" w:cs="Times New Roman"/>
          <w:color w:val="000000"/>
          <w:sz w:val="24"/>
          <w:szCs w:val="24"/>
        </w:rPr>
        <w:t xml:space="preserve">Проектор </w:t>
      </w:r>
    </w:p>
    <w:p w:rsidR="00EF3735" w:rsidRPr="00D95351" w:rsidRDefault="00EF3735" w:rsidP="00EF373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</w:pPr>
      <w:r w:rsidRPr="00D953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en-US"/>
        </w:rPr>
        <w:t>Учебно-практические средства обучения:</w:t>
      </w:r>
    </w:p>
    <w:p w:rsidR="00EF3735" w:rsidRPr="00D95351" w:rsidRDefault="00EF3735" w:rsidP="00EF37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351">
        <w:rPr>
          <w:rFonts w:ascii="Times New Roman" w:hAnsi="Times New Roman" w:cs="Times New Roman"/>
          <w:color w:val="000000"/>
          <w:sz w:val="24"/>
          <w:szCs w:val="24"/>
        </w:rPr>
        <w:t xml:space="preserve">Шахматные доски с набором шахматных фигур </w:t>
      </w:r>
    </w:p>
    <w:p w:rsidR="00EF3735" w:rsidRPr="00D95351" w:rsidRDefault="00EF3735" w:rsidP="00EF37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1">
        <w:rPr>
          <w:rFonts w:ascii="Times New Roman" w:hAnsi="Times New Roman" w:cs="Times New Roman"/>
          <w:sz w:val="24"/>
          <w:szCs w:val="24"/>
        </w:rPr>
        <w:t>Дидактические игры и задания: «Кто сильнее»,  «Обе армии равны», «Выигрыш материала»</w:t>
      </w:r>
      <w:proofErr w:type="gramStart"/>
      <w:r w:rsidRPr="00D953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5351">
        <w:rPr>
          <w:rFonts w:ascii="Times New Roman" w:hAnsi="Times New Roman" w:cs="Times New Roman"/>
          <w:sz w:val="24"/>
          <w:szCs w:val="24"/>
        </w:rPr>
        <w:t xml:space="preserve"> «Защита», «Шах или мат» , «Мат или пат»,  «Мат в один ход»,  «На крайнюю линию»,  «В угол» ,«Ограниченный король»,   «Объяви мат в два хода», «Защитись от мата», «Сделай ничью», «Ограниченный король» и др.</w:t>
      </w:r>
    </w:p>
    <w:p w:rsidR="00EF3735" w:rsidRPr="00D95351" w:rsidRDefault="00EF3735" w:rsidP="00EF3735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Дидактические игрушки  "Горизонталь - вертикаль", "Диагональ" (материал – плотная бумага, ватман, картон).</w:t>
      </w:r>
    </w:p>
    <w:p w:rsidR="00EF3735" w:rsidRPr="00D95351" w:rsidRDefault="00EF3735" w:rsidP="00EF3735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Шахматная матрешка. </w:t>
      </w:r>
      <w:r w:rsidRPr="00D95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Шахматные пирамидки. Разрезные шахматные картинки.</w:t>
      </w:r>
    </w:p>
    <w:p w:rsidR="00EF3735" w:rsidRPr="00D95351" w:rsidRDefault="00EF3735" w:rsidP="00EF3735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Шахматное лото. Шахматное домино.</w:t>
      </w:r>
    </w:p>
    <w:p w:rsidR="00EF3735" w:rsidRPr="00D95351" w:rsidRDefault="00EF3735" w:rsidP="00EF3735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Кубики с картинками шахматных фигур.</w:t>
      </w:r>
    </w:p>
    <w:p w:rsidR="00EF3735" w:rsidRPr="00D95351" w:rsidRDefault="00EF3735" w:rsidP="00EF3735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Темные и светлые кубики (из них ученики могут собирать горизонталь, вертикаль, </w:t>
      </w:r>
      <w:r w:rsidRPr="00D95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диагональ).</w:t>
      </w:r>
    </w:p>
    <w:p w:rsidR="00EF3735" w:rsidRPr="00D95351" w:rsidRDefault="00EF3735" w:rsidP="00EF3735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Набор из 64 кубиков с картинками шахматных фигур, белых и черных полей, а также </w:t>
      </w:r>
      <w:r w:rsidRPr="00D953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фигур, расположений на белых и черных полях.</w:t>
      </w:r>
    </w:p>
    <w:p w:rsidR="00EF3735" w:rsidRPr="00D95351" w:rsidRDefault="00EF3735" w:rsidP="00EF3735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Летающие колпачки (около гнезд нарисованы шахматные, фигуры и указана их </w:t>
      </w:r>
      <w:r w:rsidRPr="00D95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относительная ценность).</w:t>
      </w:r>
    </w:p>
    <w:p w:rsidR="00EF3735" w:rsidRPr="00D95351" w:rsidRDefault="00EF3735" w:rsidP="00EF3735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Шахматная доска - куб с фрагментами доски.</w:t>
      </w:r>
    </w:p>
    <w:p w:rsidR="00EF3735" w:rsidRPr="00D95351" w:rsidRDefault="00EF3735" w:rsidP="00EF3735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Набор фрагментов шахматной доски.</w:t>
      </w:r>
    </w:p>
    <w:p w:rsidR="00EF3735" w:rsidRPr="00D95351" w:rsidRDefault="00EF3735" w:rsidP="00EF373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en-US" w:bidi="en-US"/>
        </w:rPr>
      </w:pPr>
    </w:p>
    <w:p w:rsidR="00D95351" w:rsidRPr="006F258D" w:rsidRDefault="00D95351" w:rsidP="00D953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6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D95351" w:rsidRPr="006F258D" w:rsidRDefault="00D95351" w:rsidP="00D953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5351" w:rsidRPr="006F258D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:rsidR="00D95351" w:rsidRPr="006F258D" w:rsidRDefault="00D95351" w:rsidP="00EF373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D95351" w:rsidRPr="006F258D" w:rsidRDefault="00D95351" w:rsidP="00EF3735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D95351" w:rsidRPr="006F258D" w:rsidRDefault="00D95351" w:rsidP="00EF3735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6F258D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Наличие </w:t>
      </w:r>
      <w:proofErr w:type="spellStart"/>
      <w:r w:rsidRPr="006F258D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учебно</w:t>
      </w:r>
      <w:proofErr w:type="spellEnd"/>
      <w:r w:rsidRPr="006F258D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–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F258D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познавательного интереса к новому учебному материалу и способам решения новой частной задачи.</w:t>
      </w:r>
    </w:p>
    <w:p w:rsidR="00D95351" w:rsidRPr="006F258D" w:rsidRDefault="00D95351" w:rsidP="00EF373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58D">
        <w:rPr>
          <w:rFonts w:ascii="Times New Roman" w:hAnsi="Times New Roman" w:cs="Times New Roman"/>
          <w:sz w:val="24"/>
          <w:szCs w:val="24"/>
        </w:rPr>
        <w:t>Развитие творческого потенциала ребенка.</w:t>
      </w:r>
    </w:p>
    <w:p w:rsidR="00D95351" w:rsidRPr="006F258D" w:rsidRDefault="00D95351" w:rsidP="00D9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F2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351" w:rsidRPr="006F258D" w:rsidRDefault="00D95351" w:rsidP="00D953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</w:t>
      </w: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F258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D95351" w:rsidRPr="006F258D" w:rsidRDefault="00D95351" w:rsidP="00EF373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iCs/>
          <w:sz w:val="24"/>
          <w:szCs w:val="24"/>
        </w:rPr>
        <w:lastRenderedPageBreak/>
        <w:t>Осознавать границы</w:t>
      </w:r>
      <w:r w:rsidRPr="006F25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258D">
        <w:rPr>
          <w:rFonts w:ascii="Times New Roman" w:hAnsi="Times New Roman" w:cs="Times New Roman"/>
          <w:sz w:val="24"/>
          <w:szCs w:val="24"/>
        </w:rPr>
        <w:t>собственных знаний и понимать перспективы дальнейшей учебной работы, определять познавательные задачи на усвоение новых знаний.</w:t>
      </w:r>
    </w:p>
    <w:p w:rsidR="00D95351" w:rsidRPr="006F258D" w:rsidRDefault="00D95351" w:rsidP="00EF3735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sz w:val="24"/>
          <w:szCs w:val="24"/>
        </w:rPr>
        <w:t>П</w:t>
      </w:r>
      <w:r w:rsidRPr="006F258D">
        <w:rPr>
          <w:rFonts w:ascii="Times New Roman" w:hAnsi="Times New Roman" w:cs="Times New Roman"/>
          <w:iCs/>
          <w:sz w:val="24"/>
          <w:szCs w:val="24"/>
        </w:rPr>
        <w:t xml:space="preserve">ринимать </w:t>
      </w:r>
      <w:r w:rsidRPr="006F258D">
        <w:rPr>
          <w:rFonts w:ascii="Times New Roman" w:hAnsi="Times New Roman" w:cs="Times New Roman"/>
          <w:sz w:val="24"/>
          <w:szCs w:val="24"/>
        </w:rPr>
        <w:t xml:space="preserve">учебную задачу; </w:t>
      </w:r>
      <w:r w:rsidRPr="006F258D">
        <w:rPr>
          <w:rFonts w:ascii="Times New Roman" w:hAnsi="Times New Roman" w:cs="Times New Roman"/>
          <w:iCs/>
          <w:sz w:val="24"/>
          <w:szCs w:val="24"/>
        </w:rPr>
        <w:t xml:space="preserve">понимать </w:t>
      </w:r>
      <w:r w:rsidRPr="006F258D">
        <w:rPr>
          <w:rFonts w:ascii="Times New Roman" w:hAnsi="Times New Roman" w:cs="Times New Roman"/>
          <w:sz w:val="24"/>
          <w:szCs w:val="24"/>
        </w:rPr>
        <w:t xml:space="preserve">предлагаемый план действий, </w:t>
      </w:r>
      <w:r w:rsidRPr="006F258D">
        <w:rPr>
          <w:rFonts w:ascii="Times New Roman" w:hAnsi="Times New Roman" w:cs="Times New Roman"/>
          <w:iCs/>
          <w:sz w:val="24"/>
          <w:szCs w:val="24"/>
        </w:rPr>
        <w:t xml:space="preserve">действовать </w:t>
      </w:r>
      <w:r w:rsidRPr="006F258D">
        <w:rPr>
          <w:rFonts w:ascii="Times New Roman" w:hAnsi="Times New Roman" w:cs="Times New Roman"/>
          <w:sz w:val="24"/>
          <w:szCs w:val="24"/>
        </w:rPr>
        <w:t>по плану.</w:t>
      </w:r>
    </w:p>
    <w:p w:rsidR="00D95351" w:rsidRPr="006F258D" w:rsidRDefault="00D95351" w:rsidP="00EF373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iCs/>
          <w:sz w:val="24"/>
          <w:szCs w:val="24"/>
        </w:rPr>
        <w:t xml:space="preserve">планировать </w:t>
      </w:r>
      <w:r w:rsidRPr="006F258D">
        <w:rPr>
          <w:rFonts w:ascii="Times New Roman" w:hAnsi="Times New Roman" w:cs="Times New Roman"/>
          <w:sz w:val="24"/>
          <w:szCs w:val="24"/>
        </w:rPr>
        <w:t>свои учебные действия (самостоятельно, с одноклассниками, с помощью учителя) для решения учебно-познавательных, учебно-практических задач.</w:t>
      </w:r>
    </w:p>
    <w:p w:rsidR="00D95351" w:rsidRPr="006F258D" w:rsidRDefault="00D95351" w:rsidP="00EF3735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iCs/>
          <w:sz w:val="24"/>
          <w:szCs w:val="24"/>
        </w:rPr>
        <w:t xml:space="preserve">Проверять </w:t>
      </w:r>
      <w:r w:rsidRPr="006F258D">
        <w:rPr>
          <w:rFonts w:ascii="Times New Roman" w:hAnsi="Times New Roman" w:cs="Times New Roman"/>
          <w:sz w:val="24"/>
          <w:szCs w:val="24"/>
        </w:rPr>
        <w:t>правильность выполнения действий, вносить необходимые коррективы в ходе решения поставленных задач.</w:t>
      </w:r>
    </w:p>
    <w:p w:rsidR="00D95351" w:rsidRPr="006F258D" w:rsidRDefault="00D95351" w:rsidP="00EF3735">
      <w:pPr>
        <w:pStyle w:val="a3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деятельности  с помощью педагога.</w:t>
      </w:r>
    </w:p>
    <w:p w:rsidR="00D95351" w:rsidRPr="006F258D" w:rsidRDefault="00D95351" w:rsidP="00EF373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 xml:space="preserve">Оценивать совместно с педагогом и другими обучающимися успехи своего учебного труда и труда одноклассников. </w:t>
      </w:r>
    </w:p>
    <w:p w:rsidR="00D95351" w:rsidRPr="006F258D" w:rsidRDefault="00D95351" w:rsidP="00D953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D95351" w:rsidRPr="006F258D" w:rsidRDefault="00D95351" w:rsidP="00EF373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hAnsi="Times New Roman" w:cs="Times New Roman"/>
          <w:iCs/>
          <w:sz w:val="24"/>
          <w:szCs w:val="24"/>
        </w:rPr>
        <w:t>Понимать информацию</w:t>
      </w:r>
      <w:r w:rsidRPr="006F258D">
        <w:rPr>
          <w:rFonts w:ascii="Times New Roman" w:hAnsi="Times New Roman" w:cs="Times New Roman"/>
          <w:sz w:val="24"/>
          <w:szCs w:val="24"/>
        </w:rPr>
        <w:t>, представленную в разных формах: словесной,  схематической,  условно-знаковой.</w:t>
      </w:r>
    </w:p>
    <w:p w:rsidR="00D95351" w:rsidRPr="006F258D" w:rsidRDefault="00D95351" w:rsidP="00EF373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знаний: отличать новое от уже известного с помощью педагога.</w:t>
      </w:r>
    </w:p>
    <w:p w:rsidR="00D95351" w:rsidRPr="006F258D" w:rsidRDefault="00D95351" w:rsidP="00EF373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Добывать новые знания: находить ответы на вопросы, используя свой жизненный опыт и информацию, полученную от педагога.</w:t>
      </w:r>
    </w:p>
    <w:p w:rsidR="00D95351" w:rsidRPr="006F258D" w:rsidRDefault="00D95351" w:rsidP="00EF373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Делать выводы в результате  совместной  работы всей группы.</w:t>
      </w:r>
    </w:p>
    <w:p w:rsidR="00D95351" w:rsidRPr="006F258D" w:rsidRDefault="00D95351" w:rsidP="00EF373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Сравнивать и группировать такие шахматные объекты, как ходы шахматных фигур, сильная и слабая позиция, сила шахматных фигур.</w:t>
      </w:r>
    </w:p>
    <w:p w:rsidR="00D95351" w:rsidRPr="006F258D" w:rsidRDefault="00D95351" w:rsidP="00EF373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Находить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D95351" w:rsidRPr="006F258D" w:rsidRDefault="00D95351" w:rsidP="00D953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</w:t>
      </w: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95351" w:rsidRPr="006F258D" w:rsidRDefault="00D95351" w:rsidP="00EF373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Донести свою позицию до других:</w:t>
      </w:r>
      <w:r w:rsidRPr="006F25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258D">
        <w:rPr>
          <w:rFonts w:ascii="Times New Roman" w:eastAsia="Times New Roman" w:hAnsi="Times New Roman" w:cs="Times New Roman"/>
          <w:sz w:val="24"/>
          <w:szCs w:val="24"/>
        </w:rPr>
        <w:t>оформлять свою мысль в устной и письменной речи (на уровне одного предложения или небольшого текста), учиться слышать, слушать и понимать партнера; уметь договариваться, вести дискуссию.</w:t>
      </w:r>
    </w:p>
    <w:p w:rsidR="00D95351" w:rsidRPr="006F258D" w:rsidRDefault="00D95351" w:rsidP="00EF373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Планировать и согласованно выполнять совместную деятельность.</w:t>
      </w:r>
    </w:p>
    <w:p w:rsidR="00D95351" w:rsidRPr="006F258D" w:rsidRDefault="00D95351" w:rsidP="00EF373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Совместно договариваться о правилах общения и поведения, следовать им.</w:t>
      </w:r>
    </w:p>
    <w:p w:rsidR="00D95351" w:rsidRPr="006F258D" w:rsidRDefault="00D95351" w:rsidP="00EF3735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критика), уважать в общении и сотрудничестве  партнера и самого себя.</w:t>
      </w:r>
    </w:p>
    <w:p w:rsidR="00D95351" w:rsidRPr="006F258D" w:rsidRDefault="00D95351" w:rsidP="00D953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  <w:r w:rsidRPr="006F2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351" w:rsidRPr="006F258D" w:rsidRDefault="00D95351" w:rsidP="00D953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первого года </w:t>
      </w:r>
      <w:proofErr w:type="gramStart"/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proofErr w:type="gramEnd"/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обучающиеся </w:t>
      </w: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>должны знать:</w:t>
      </w:r>
    </w:p>
    <w:p w:rsidR="00D95351" w:rsidRPr="006F258D" w:rsidRDefault="00D95351" w:rsidP="00D95351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58D">
        <w:rPr>
          <w:rFonts w:ascii="Times New Roman" w:eastAsia="Times New Roman" w:hAnsi="Times New Roman" w:cs="Times New Roman"/>
          <w:sz w:val="24"/>
          <w:szCs w:val="24"/>
        </w:rPr>
        <w:t>шахматные термины: белое и черное поле, горизонталь, вертикаль, диагональ, центр, партнеры, начальное 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D95351" w:rsidRPr="006F258D" w:rsidRDefault="00D95351" w:rsidP="00D95351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название шахматных фигур: ладья, слон, ферзь, конь, пешка, король;</w:t>
      </w:r>
    </w:p>
    <w:p w:rsidR="00D95351" w:rsidRPr="006F258D" w:rsidRDefault="00D95351" w:rsidP="00D95351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правила хода и взятия каждой фигуры.</w:t>
      </w:r>
    </w:p>
    <w:p w:rsidR="00D95351" w:rsidRPr="006F258D" w:rsidRDefault="00D95351" w:rsidP="00D953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первого года </w:t>
      </w:r>
      <w:proofErr w:type="gramStart"/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proofErr w:type="gramEnd"/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обучающиеся</w:t>
      </w:r>
      <w:r w:rsidRPr="006F258D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должны уметь:</w:t>
      </w:r>
    </w:p>
    <w:p w:rsidR="00D95351" w:rsidRPr="006F258D" w:rsidRDefault="00D95351" w:rsidP="00D95351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ориентироваться на шахматной доске;</w:t>
      </w:r>
    </w:p>
    <w:p w:rsidR="00D95351" w:rsidRPr="006F258D" w:rsidRDefault="00D95351" w:rsidP="00D95351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D95351" w:rsidRPr="006F258D" w:rsidRDefault="00D95351" w:rsidP="00D95351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правильно помещать шахматную доску между партнерами;</w:t>
      </w:r>
    </w:p>
    <w:p w:rsidR="00D95351" w:rsidRPr="006F258D" w:rsidRDefault="00D95351" w:rsidP="00D95351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правильно расставлять фигуры перед игрой;</w:t>
      </w:r>
    </w:p>
    <w:p w:rsidR="00D95351" w:rsidRPr="006F258D" w:rsidRDefault="00D95351" w:rsidP="00D95351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различать горизонталь, вертикаль, диагональ;</w:t>
      </w:r>
    </w:p>
    <w:p w:rsidR="00D95351" w:rsidRPr="006F258D" w:rsidRDefault="00D95351" w:rsidP="00D95351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рокировать (делать рокировку);</w:t>
      </w:r>
    </w:p>
    <w:p w:rsidR="00D95351" w:rsidRPr="006F258D" w:rsidRDefault="00D95351" w:rsidP="00D95351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объявлять шах;</w:t>
      </w:r>
    </w:p>
    <w:p w:rsidR="00D95351" w:rsidRPr="006F258D" w:rsidRDefault="00D95351" w:rsidP="00D95351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ставить мат;</w:t>
      </w:r>
    </w:p>
    <w:p w:rsidR="00D95351" w:rsidRPr="006F258D" w:rsidRDefault="00D95351" w:rsidP="00D95351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>решать элементарные задачи на мат в один ход.</w:t>
      </w:r>
    </w:p>
    <w:p w:rsidR="00D95351" w:rsidRPr="006F258D" w:rsidRDefault="00D95351" w:rsidP="00D953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351" w:rsidRPr="006F258D" w:rsidRDefault="00D95351" w:rsidP="00D953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258D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учета результатов внеурочной деятельности обучающихся является </w:t>
      </w:r>
      <w:proofErr w:type="spellStart"/>
      <w:r w:rsidRPr="006F258D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6F2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351" w:rsidRPr="0020016C" w:rsidRDefault="00D95351" w:rsidP="008B6835">
      <w:pPr>
        <w:widowControl w:val="0"/>
        <w:suppressAutoHyphens/>
        <w:spacing w:after="0" w:line="240" w:lineRule="auto"/>
        <w:rPr>
          <w:sz w:val="28"/>
          <w:szCs w:val="28"/>
        </w:rPr>
      </w:pPr>
    </w:p>
    <w:sectPr w:rsidR="00D95351" w:rsidRPr="0020016C" w:rsidSect="00EF3735">
      <w:pgSz w:w="11906" w:h="16838"/>
      <w:pgMar w:top="539" w:right="567" w:bottom="99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9A"/>
    <w:multiLevelType w:val="hybridMultilevel"/>
    <w:tmpl w:val="A29AA098"/>
    <w:lvl w:ilvl="0" w:tplc="828A62A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1E30"/>
    <w:multiLevelType w:val="hybridMultilevel"/>
    <w:tmpl w:val="9E36F1F2"/>
    <w:lvl w:ilvl="0" w:tplc="EC3435F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1BF2"/>
    <w:multiLevelType w:val="multilevel"/>
    <w:tmpl w:val="743E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9BD17F4"/>
    <w:multiLevelType w:val="hybridMultilevel"/>
    <w:tmpl w:val="B94A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E2898"/>
    <w:multiLevelType w:val="hybridMultilevel"/>
    <w:tmpl w:val="14D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8542D"/>
    <w:multiLevelType w:val="hybridMultilevel"/>
    <w:tmpl w:val="EDC41B38"/>
    <w:lvl w:ilvl="0" w:tplc="EC3435F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62DB2"/>
    <w:multiLevelType w:val="multilevel"/>
    <w:tmpl w:val="1248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933523E"/>
    <w:multiLevelType w:val="hybridMultilevel"/>
    <w:tmpl w:val="992E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70FC6"/>
    <w:multiLevelType w:val="multilevel"/>
    <w:tmpl w:val="1248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20F2F44"/>
    <w:multiLevelType w:val="hybridMultilevel"/>
    <w:tmpl w:val="F588E794"/>
    <w:lvl w:ilvl="0" w:tplc="EC3435F0">
      <w:start w:val="1"/>
      <w:numFmt w:val="bullet"/>
      <w:lvlText w:val=""/>
      <w:lvlJc w:val="left"/>
      <w:pPr>
        <w:ind w:left="1364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27E5595"/>
    <w:multiLevelType w:val="multilevel"/>
    <w:tmpl w:val="743E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6285527"/>
    <w:multiLevelType w:val="hybridMultilevel"/>
    <w:tmpl w:val="1986AF20"/>
    <w:lvl w:ilvl="0" w:tplc="CAC45AE4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1E0A"/>
    <w:multiLevelType w:val="hybridMultilevel"/>
    <w:tmpl w:val="42C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DA704C"/>
    <w:multiLevelType w:val="hybridMultilevel"/>
    <w:tmpl w:val="E828E7BE"/>
    <w:lvl w:ilvl="0" w:tplc="EC3435F0">
      <w:start w:val="1"/>
      <w:numFmt w:val="bullet"/>
      <w:lvlText w:val=""/>
      <w:lvlJc w:val="left"/>
      <w:pPr>
        <w:ind w:left="1364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42F27739"/>
    <w:multiLevelType w:val="hybridMultilevel"/>
    <w:tmpl w:val="0FB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0410E"/>
    <w:multiLevelType w:val="hybridMultilevel"/>
    <w:tmpl w:val="E284A742"/>
    <w:lvl w:ilvl="0" w:tplc="CAC45AE4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F570A"/>
    <w:multiLevelType w:val="hybridMultilevel"/>
    <w:tmpl w:val="C3E8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61170"/>
    <w:multiLevelType w:val="hybridMultilevel"/>
    <w:tmpl w:val="561A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B01C3"/>
    <w:multiLevelType w:val="hybridMultilevel"/>
    <w:tmpl w:val="9CB0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0709C"/>
    <w:multiLevelType w:val="hybridMultilevel"/>
    <w:tmpl w:val="B0567AF2"/>
    <w:lvl w:ilvl="0" w:tplc="EC3435F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B7165"/>
    <w:multiLevelType w:val="hybridMultilevel"/>
    <w:tmpl w:val="E848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EF2131"/>
    <w:multiLevelType w:val="hybridMultilevel"/>
    <w:tmpl w:val="27DEB1EA"/>
    <w:lvl w:ilvl="0" w:tplc="AF361BBA">
      <w:start w:val="1"/>
      <w:numFmt w:val="upperRoman"/>
      <w:lvlText w:val="%1."/>
      <w:lvlJc w:val="left"/>
      <w:pPr>
        <w:ind w:left="862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4022A"/>
    <w:multiLevelType w:val="hybridMultilevel"/>
    <w:tmpl w:val="9A38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62D7B"/>
    <w:multiLevelType w:val="hybridMultilevel"/>
    <w:tmpl w:val="02FE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22C28"/>
    <w:multiLevelType w:val="hybridMultilevel"/>
    <w:tmpl w:val="917A5B76"/>
    <w:lvl w:ilvl="0" w:tplc="1D56B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C0AAC"/>
    <w:multiLevelType w:val="hybridMultilevel"/>
    <w:tmpl w:val="3914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0"/>
  </w:num>
  <w:num w:numId="16">
    <w:abstractNumId w:val="11"/>
  </w:num>
  <w:num w:numId="17">
    <w:abstractNumId w:val="1"/>
  </w:num>
  <w:num w:numId="18">
    <w:abstractNumId w:val="5"/>
  </w:num>
  <w:num w:numId="19">
    <w:abstractNumId w:val="9"/>
  </w:num>
  <w:num w:numId="20">
    <w:abstractNumId w:val="13"/>
  </w:num>
  <w:num w:numId="21">
    <w:abstractNumId w:val="19"/>
  </w:num>
  <w:num w:numId="22">
    <w:abstractNumId w:val="24"/>
  </w:num>
  <w:num w:numId="23">
    <w:abstractNumId w:val="8"/>
  </w:num>
  <w:num w:numId="24">
    <w:abstractNumId w:val="6"/>
  </w:num>
  <w:num w:numId="25">
    <w:abstractNumId w:val="16"/>
  </w:num>
  <w:num w:numId="26">
    <w:abstractNumId w:val="10"/>
  </w:num>
  <w:num w:numId="27">
    <w:abstractNumId w:val="15"/>
  </w:num>
  <w:num w:numId="28">
    <w:abstractNumId w:val="17"/>
  </w:num>
  <w:num w:numId="29">
    <w:abstractNumId w:val="4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2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F34"/>
    <w:rsid w:val="00002CA7"/>
    <w:rsid w:val="000073F8"/>
    <w:rsid w:val="000172D5"/>
    <w:rsid w:val="00031844"/>
    <w:rsid w:val="000409F3"/>
    <w:rsid w:val="00044DE0"/>
    <w:rsid w:val="00072CAB"/>
    <w:rsid w:val="00081402"/>
    <w:rsid w:val="000874CD"/>
    <w:rsid w:val="000B6811"/>
    <w:rsid w:val="000D5BF5"/>
    <w:rsid w:val="000E11AD"/>
    <w:rsid w:val="000F555D"/>
    <w:rsid w:val="000F6A5F"/>
    <w:rsid w:val="000F6F2D"/>
    <w:rsid w:val="00146FA5"/>
    <w:rsid w:val="00156C70"/>
    <w:rsid w:val="0017523E"/>
    <w:rsid w:val="00190068"/>
    <w:rsid w:val="001A6FDD"/>
    <w:rsid w:val="001B542A"/>
    <w:rsid w:val="001B6A7B"/>
    <w:rsid w:val="001D6286"/>
    <w:rsid w:val="001E07BB"/>
    <w:rsid w:val="001E1BDD"/>
    <w:rsid w:val="0020016C"/>
    <w:rsid w:val="00204B66"/>
    <w:rsid w:val="00213308"/>
    <w:rsid w:val="0021506E"/>
    <w:rsid w:val="0022572B"/>
    <w:rsid w:val="00227B61"/>
    <w:rsid w:val="002402B7"/>
    <w:rsid w:val="002402C7"/>
    <w:rsid w:val="00245788"/>
    <w:rsid w:val="00252239"/>
    <w:rsid w:val="002527C0"/>
    <w:rsid w:val="00254D8C"/>
    <w:rsid w:val="002709CD"/>
    <w:rsid w:val="00276342"/>
    <w:rsid w:val="002815B2"/>
    <w:rsid w:val="002B3833"/>
    <w:rsid w:val="002C2CD0"/>
    <w:rsid w:val="002D7BAC"/>
    <w:rsid w:val="002E27F1"/>
    <w:rsid w:val="002E2BF6"/>
    <w:rsid w:val="002F104D"/>
    <w:rsid w:val="00307F0C"/>
    <w:rsid w:val="003214E5"/>
    <w:rsid w:val="00327C38"/>
    <w:rsid w:val="00341FE9"/>
    <w:rsid w:val="00345236"/>
    <w:rsid w:val="00345696"/>
    <w:rsid w:val="0037677B"/>
    <w:rsid w:val="00380A7E"/>
    <w:rsid w:val="00390756"/>
    <w:rsid w:val="003A360C"/>
    <w:rsid w:val="003A48E3"/>
    <w:rsid w:val="003B7EFB"/>
    <w:rsid w:val="003C514E"/>
    <w:rsid w:val="003F5A98"/>
    <w:rsid w:val="003F6E1E"/>
    <w:rsid w:val="004239F5"/>
    <w:rsid w:val="00435442"/>
    <w:rsid w:val="00454101"/>
    <w:rsid w:val="00454F85"/>
    <w:rsid w:val="00475B8E"/>
    <w:rsid w:val="00485C6D"/>
    <w:rsid w:val="004B6961"/>
    <w:rsid w:val="004C2F38"/>
    <w:rsid w:val="004F64E4"/>
    <w:rsid w:val="00586F27"/>
    <w:rsid w:val="00606014"/>
    <w:rsid w:val="00617DF8"/>
    <w:rsid w:val="00622FB2"/>
    <w:rsid w:val="00642516"/>
    <w:rsid w:val="00654D7D"/>
    <w:rsid w:val="006703A1"/>
    <w:rsid w:val="0068154C"/>
    <w:rsid w:val="0068627A"/>
    <w:rsid w:val="00692A18"/>
    <w:rsid w:val="006B432C"/>
    <w:rsid w:val="006B612E"/>
    <w:rsid w:val="006D0E27"/>
    <w:rsid w:val="006D42AD"/>
    <w:rsid w:val="006E7D58"/>
    <w:rsid w:val="006F258D"/>
    <w:rsid w:val="00705C83"/>
    <w:rsid w:val="00714087"/>
    <w:rsid w:val="007214AD"/>
    <w:rsid w:val="00772E45"/>
    <w:rsid w:val="007C3C79"/>
    <w:rsid w:val="007F21C9"/>
    <w:rsid w:val="007F4F90"/>
    <w:rsid w:val="007F53E8"/>
    <w:rsid w:val="008055F9"/>
    <w:rsid w:val="00816D5F"/>
    <w:rsid w:val="0082035F"/>
    <w:rsid w:val="008315E9"/>
    <w:rsid w:val="00834724"/>
    <w:rsid w:val="00872E37"/>
    <w:rsid w:val="008B4D58"/>
    <w:rsid w:val="008B6835"/>
    <w:rsid w:val="008D511F"/>
    <w:rsid w:val="008D59DB"/>
    <w:rsid w:val="008E651A"/>
    <w:rsid w:val="009156B0"/>
    <w:rsid w:val="00922BEA"/>
    <w:rsid w:val="009247D1"/>
    <w:rsid w:val="009346B6"/>
    <w:rsid w:val="009572F4"/>
    <w:rsid w:val="009578A0"/>
    <w:rsid w:val="00960863"/>
    <w:rsid w:val="00993970"/>
    <w:rsid w:val="00997BC0"/>
    <w:rsid w:val="009B3309"/>
    <w:rsid w:val="009C2D3C"/>
    <w:rsid w:val="009C71D0"/>
    <w:rsid w:val="009D01C8"/>
    <w:rsid w:val="00A01B0F"/>
    <w:rsid w:val="00A0313D"/>
    <w:rsid w:val="00A10D1F"/>
    <w:rsid w:val="00A47053"/>
    <w:rsid w:val="00A54F33"/>
    <w:rsid w:val="00A7145F"/>
    <w:rsid w:val="00A72DD8"/>
    <w:rsid w:val="00A74FDB"/>
    <w:rsid w:val="00A81E7D"/>
    <w:rsid w:val="00AA1F41"/>
    <w:rsid w:val="00AA320E"/>
    <w:rsid w:val="00AB1AB9"/>
    <w:rsid w:val="00AC2CD1"/>
    <w:rsid w:val="00AC7505"/>
    <w:rsid w:val="00AD0A03"/>
    <w:rsid w:val="00AD67E5"/>
    <w:rsid w:val="00AE3BA9"/>
    <w:rsid w:val="00AE5977"/>
    <w:rsid w:val="00AF00E2"/>
    <w:rsid w:val="00AF2EAB"/>
    <w:rsid w:val="00AF4490"/>
    <w:rsid w:val="00AF6956"/>
    <w:rsid w:val="00B52F34"/>
    <w:rsid w:val="00B57B0C"/>
    <w:rsid w:val="00B92224"/>
    <w:rsid w:val="00B9376B"/>
    <w:rsid w:val="00BB34E4"/>
    <w:rsid w:val="00BC38A6"/>
    <w:rsid w:val="00BE24A9"/>
    <w:rsid w:val="00C34186"/>
    <w:rsid w:val="00C409E4"/>
    <w:rsid w:val="00C4557D"/>
    <w:rsid w:val="00C75B53"/>
    <w:rsid w:val="00C8046D"/>
    <w:rsid w:val="00C816B1"/>
    <w:rsid w:val="00C832B7"/>
    <w:rsid w:val="00C833B2"/>
    <w:rsid w:val="00C86F0B"/>
    <w:rsid w:val="00C95FCC"/>
    <w:rsid w:val="00C9657D"/>
    <w:rsid w:val="00CB58DB"/>
    <w:rsid w:val="00CD1C56"/>
    <w:rsid w:val="00CD7CF2"/>
    <w:rsid w:val="00D01E4F"/>
    <w:rsid w:val="00D13590"/>
    <w:rsid w:val="00D20D99"/>
    <w:rsid w:val="00D330E0"/>
    <w:rsid w:val="00D45220"/>
    <w:rsid w:val="00D461ED"/>
    <w:rsid w:val="00D63B84"/>
    <w:rsid w:val="00D857E5"/>
    <w:rsid w:val="00D95351"/>
    <w:rsid w:val="00DA2A13"/>
    <w:rsid w:val="00DA453A"/>
    <w:rsid w:val="00DB32DB"/>
    <w:rsid w:val="00DC6981"/>
    <w:rsid w:val="00DE0EA7"/>
    <w:rsid w:val="00DE7DEB"/>
    <w:rsid w:val="00E22919"/>
    <w:rsid w:val="00E93BC5"/>
    <w:rsid w:val="00E952C5"/>
    <w:rsid w:val="00EB25B0"/>
    <w:rsid w:val="00EB45C2"/>
    <w:rsid w:val="00EB4B59"/>
    <w:rsid w:val="00EC44E5"/>
    <w:rsid w:val="00EC45DE"/>
    <w:rsid w:val="00EF3735"/>
    <w:rsid w:val="00F109EE"/>
    <w:rsid w:val="00F26B1B"/>
    <w:rsid w:val="00F348E2"/>
    <w:rsid w:val="00F465D8"/>
    <w:rsid w:val="00F7574E"/>
    <w:rsid w:val="00FA65CB"/>
    <w:rsid w:val="00FB6053"/>
    <w:rsid w:val="00FC42C8"/>
    <w:rsid w:val="00FD56EE"/>
    <w:rsid w:val="00FD5CDC"/>
    <w:rsid w:val="00FE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AB"/>
    <w:pPr>
      <w:ind w:left="720"/>
      <w:contextualSpacing/>
    </w:pPr>
  </w:style>
  <w:style w:type="table" w:styleId="a4">
    <w:name w:val="Table Grid"/>
    <w:basedOn w:val="a1"/>
    <w:uiPriority w:val="59"/>
    <w:rsid w:val="000F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E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1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0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AB"/>
    <w:pPr>
      <w:ind w:left="720"/>
      <w:contextualSpacing/>
    </w:pPr>
  </w:style>
  <w:style w:type="table" w:styleId="a4">
    <w:name w:val="Table Grid"/>
    <w:basedOn w:val="a1"/>
    <w:uiPriority w:val="59"/>
    <w:rsid w:val="000F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2E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1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0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9AE3-54F2-4934-B567-B75B91FC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4685</Words>
  <Characters>26709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СДМР</dc:creator>
  <cp:lastModifiedBy>PC</cp:lastModifiedBy>
  <cp:revision>11</cp:revision>
  <cp:lastPrinted>2019-04-02T16:27:00Z</cp:lastPrinted>
  <dcterms:created xsi:type="dcterms:W3CDTF">2015-10-14T13:33:00Z</dcterms:created>
  <dcterms:modified xsi:type="dcterms:W3CDTF">2019-04-05T07:15:00Z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1489923696</vt:i4>
  </property>
</Properties>
</file>