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rtl w:val="off"/>
        </w:rPr>
        <w:t xml:space="preserve">Шахматное развлечение в подготовительных группах </w:t>
      </w:r>
    </w:p>
    <w:p>
      <w:pPr>
        <w:adjustRightInd/>
        <w:autoSpaceDE w:val="off"/>
        <w:autoSpaceDN w:val="off"/>
        <w:jc w:val="both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rtl w:val="off"/>
        </w:rPr>
        <w:t>Цель: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Формировать у детей интерес к игре в  шахматы</w:t>
      </w:r>
    </w:p>
    <w:p>
      <w:pPr>
        <w:ind w:firstLine="0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Задачи: 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1. Развивать логическое и образное мышление, тактильные ощущения, внимание, память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2.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Продолжать учить ориентироваться на доске;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3.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  <w:rtl w:val="off"/>
        </w:rPr>
        <w:t xml:space="preserve"> 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t>Содействовать активному использованию полученных знаний в процессе игровой практики за шахматной доской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4.  С</w:t>
      </w:r>
      <w:r>
        <w:rPr>
          <w:rFonts w:ascii="Times New Roman" w:eastAsia="Times New Roman" w:hAnsi="Times New Roman" w:hint="default"/>
          <w:sz w:val="28"/>
          <w:szCs w:val="28"/>
        </w:rPr>
        <w:t>овершенствование у детей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навыков  </w:t>
      </w:r>
      <w:r>
        <w:rPr>
          <w:rFonts w:ascii="Times New Roman" w:eastAsia="Times New Roman" w:hAnsi="Times New Roman" w:hint="default"/>
          <w:sz w:val="28"/>
          <w:szCs w:val="28"/>
        </w:rPr>
        <w:t>общение со сверстниками.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szCs w:val="28"/>
          <w:dstrike w:val="off"/>
          <w:vertAlign w:val="baseline"/>
        </w:rPr>
        <w:br/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Оборудование: Демонстрационная доска, комплекты шахмат, шахматные часы.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Специальная подготовка: подготовка стихов, загадок, атрибутов,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презентаций.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rtl w:val="off"/>
        </w:rPr>
        <w:t xml:space="preserve"> развлечения.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>
      <w:pPr>
        <w:ind w:firstLine="0"/>
        <w:rPr>
          <w:rFonts w:ascii="Times New Roman" w:eastAsia="Times New Roman" w:hAnsi="Times New Roman"/>
          <w:iCs/>
          <w:color w:val="000000"/>
          <w:sz w:val="26"/>
          <w:szCs w:val="26"/>
          <w:rtl w:val="off"/>
        </w:rPr>
      </w:pPr>
      <w:r>
        <w:rPr>
          <w:rFonts w:ascii="Times New Roman" w:eastAsia="Times New Roman" w:hAnsi="Times New Roman"/>
          <w:iCs/>
          <w:color w:val="000000"/>
          <w:sz w:val="26"/>
          <w:szCs w:val="26"/>
        </w:rPr>
        <w:t>Дети в шахматных шапочках заходят в зал.</w:t>
      </w:r>
    </w:p>
    <w:p>
      <w:pPr>
        <w:ind w:firstLine="0"/>
        <w:rPr>
          <w:rFonts w:ascii="Times New Roman" w:eastAsia="Times New Roman" w:hAnsi="Times New Roman" w:hint="default"/>
          <w:sz w:val="26"/>
          <w:szCs w:val="26"/>
          <w:rtl w:val="off"/>
        </w:rPr>
      </w:pPr>
    </w:p>
    <w:p>
      <w:pPr>
        <w:ind w:firstLine="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Ведущие: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Скучно было детворе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Ранним утром во дворе.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 Знаю я одну игру, –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Сказал ребятам Петя. –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Где б я ни был и везде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нее играют дети.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игре той есть ладья и ферзь,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Слон, конь и пешек ряд,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возглавляет всех король –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Его хранит отряд.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Хочу задание вам дать:</w:t>
      </w:r>
    </w:p>
    <w:p>
      <w:pPr>
        <w:ind w:firstLine="0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Игры названье угадать! 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Ведущие: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Вся в квадратах – белых, чёрных –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Деревянная доска.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ряды фигур точёных –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Деревянные войска.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Люди их передвигают,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Коротают вечера,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в шахматы играют —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Гениальная игра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Ведущий: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Мы рады приветствовать вас на шахматном празднике!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Сегодня мы проведем интеллектуальный поединок между командами белых и черных фигур. Члены команд – настоящие математики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и шахматисты</w:t>
      </w:r>
      <w:r>
        <w:rPr>
          <w:rFonts w:ascii="Times New Roman" w:eastAsia="Times New Roman" w:hAnsi="Times New Roman" w:hint="default"/>
          <w:sz w:val="28"/>
          <w:szCs w:val="28"/>
        </w:rPr>
        <w:t>. Они быстро считают, хорошо решают задачи, всё делают дружно.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Судить наш поединок будет жюри. В состав жюри входят (представление членов жюри). Выполнение каждого задания оценивается по балльной системе.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Стихи рассказывают дети: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Все на праздник мы идем,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Дружно песенку поем.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Будем в шахматы играть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И, конечно, побеждать.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  <w:t>З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наем мы, как ходит Ферзь,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А конек шагает здесь.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Самый главный тут король,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Знает он всегда пароль.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Закаленные в боях,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Все фигуры на местах,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Перед ними есть стена: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Восемь пешек, как одна!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Пешка, маленький солдат,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Лишь команды ждёт,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Чтоб с квадрата на квадрат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Двигаться вперёд.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Видимо, Ладья упряма,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Если ходит только прямо,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Не петляет: прыг да скок,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Не шагнет наискосок.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Так от края и до края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Может двигаться она.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Прыгает Конь, подковы звяк!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Необычен каждый шаг: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Буква «Г» и так и сяк.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Получается зигзаг!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Самый сильный –это Ферзь.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На него ты зря не лезь!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Он по многим клеткам</w:t>
      </w:r>
    </w:p>
    <w:p>
      <w:pPr>
        <w:ind w:firstLine="0"/>
        <w:rPr>
          <w:rFonts w:ascii="Times New Roman" w:eastAsia="Times New Roman" w:hAnsi="Times New Roman" w:hint="default"/>
          <w:noProof/>
          <w:color w:val="0070C0"/>
          <w:sz w:val="28"/>
          <w:szCs w:val="28"/>
          <w:rtl w:val="off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Бьет –и очень метко!</w:t>
      </w:r>
      <w:r>
        <w:rPr>
          <w:rFonts w:ascii="Times New Roman" w:eastAsia="Times New Roman" w:hAnsi="Times New Roman" w:hint="default"/>
          <w:noProof/>
          <w:color w:val="0070C0"/>
          <w:sz w:val="28"/>
          <w:szCs w:val="28"/>
        </w:rPr>
        <w:t xml:space="preserve"> 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Король всегда в начале боя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Стоит отважно в центре строя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Команды отдаёт без спешки,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Его собой прикрыли пешки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Играть я в шахматы учусь, проиграть я не боюсь.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Все умнее становлюсь!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Заниматься мне не лень, я играю каждый день.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Я, в шахматы играть учусь,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Тренируюсь и тружусь,</w:t>
      </w:r>
    </w:p>
    <w:p>
      <w:pPr>
        <w:adjustRightInd/>
        <w:autoSpaceDE w:val="off"/>
        <w:autoSpaceDN w:val="off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Босиком по снегу бегать не боюсь,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iCs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И совсем не зазнаюсь!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Ведущий: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Итак, приступаем к соревнованию</w:t>
      </w:r>
    </w:p>
    <w:p>
      <w:pPr>
        <w:pStyle w:val="af3"/>
        <w:ind w:leftChars="0" w:firstLine="0"/>
        <w:jc w:val="left"/>
        <w:shd w:val="clear" w:color="auto" w:fill="auto"/>
        <w:numPr>
          <w:ilvl w:val="0"/>
          <w:numId w:val="1"/>
        </w:num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Первое задание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  <w:t xml:space="preserve">“ 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Отгадывание загадок про  шахматы .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  <w:t>(презентация)”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едущий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 Молодцы! Справились с первым заданием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Следующее задание называется «Волшебный мешок.» В нем лежат шахматные фигуры. Ваша задача на ощупь определить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что это за фигура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и поставить ее на соответствующее место.</w:t>
      </w:r>
    </w:p>
    <w:p>
      <w:pPr>
        <w:pStyle w:val="af3"/>
        <w:ind w:leftChars="0" w:firstLine="0"/>
        <w:jc w:val="left"/>
        <w:shd w:val="clear" w:color="auto" w:fill="auto"/>
        <w:numPr>
          <w:ilvl w:val="0"/>
          <w:numId w:val="2"/>
        </w:numPr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Задание № 2</w:t>
      </w:r>
    </w:p>
    <w:p>
      <w:pPr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“ </w:t>
      </w:r>
      <w:r>
        <w:rPr>
          <w:rFonts w:ascii="Times New Roman" w:eastAsia="Times New Roman" w:hAnsi="Times New Roman" w:hint="default"/>
          <w:sz w:val="28"/>
          <w:szCs w:val="28"/>
        </w:rPr>
        <w:t>Игра «Волшебный мешочек»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  <w:u w:val="single" w:color="auto"/>
        </w:rPr>
      </w:pPr>
      <w:r>
        <w:rPr>
          <w:rFonts w:ascii="Times New Roman" w:eastAsia="Times New Roman" w:hAnsi="Times New Roman" w:hint="default"/>
          <w:sz w:val="24"/>
          <w:szCs w:val="24"/>
          <w:u w:val="single" w:color="auto"/>
          <w:rtl w:val="off"/>
        </w:rPr>
        <w:t>(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</w:rPr>
        <w:t>В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  <w:rtl w:val="off"/>
        </w:rPr>
        <w:t>едущий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</w:rPr>
        <w:t xml:space="preserve"> подносит каждому ребенку мешок с фигурами. Ребенок должен засунуть руки выбрать фишку и определить что это за фигура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  <w:rtl w:val="off"/>
        </w:rPr>
        <w:t xml:space="preserve"> и поставить ее на свое место  на доске в начале игры.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  <w:u w:val="single" w:color="auto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u w:val="single" w:color="auto"/>
        </w:rPr>
        <w:t>Перед ребенком стоит шахматная доска. Ребенок должен поставить фигуру на ее место и сесть на место. Игра повторяется каждым ребенком.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  <w:rtl w:val="off"/>
        </w:rPr>
        <w:t>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едущий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А теперь еще одно задание!</w:t>
      </w:r>
    </w:p>
    <w:p>
      <w:pPr>
        <w:pStyle w:val="af3"/>
        <w:ind w:leftChars="0" w:firstLine="0"/>
        <w:jc w:val="left"/>
        <w:shd w:val="clear" w:color="auto" w:fill="auto"/>
        <w:numPr>
          <w:ilvl w:val="0"/>
          <w:numId w:val="3"/>
        </w:num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Задание № 3</w:t>
      </w:r>
    </w:p>
    <w:p>
      <w:pPr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Игра «Кто быстрей расставит шахматные фигуры.»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должны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, взяв по 2 фигуры,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на перегонки расставить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их </w:t>
      </w:r>
      <w:r>
        <w:rPr>
          <w:rFonts w:ascii="Times New Roman" w:eastAsia="Times New Roman" w:hAnsi="Times New Roman" w:hint="default"/>
          <w:sz w:val="28"/>
          <w:szCs w:val="28"/>
        </w:rPr>
        <w:t>на поле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 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Посмотрим кто из вас быстрей и правильно расставит все шахматные фигуры. (дети по сигналу начинают расставлять фигуры)Побеждает команда, быстрее и правильнее расставившая все фигуры и пешки и совершившая меньше ошибок при осаливании.</w:t>
      </w:r>
    </w:p>
    <w:p>
      <w:pPr>
        <w:ind w:firstLine="0"/>
        <w:rPr>
          <w:rFonts w:ascii="Times New Roman" w:eastAsia="Times New Roman" w:hAnsi="Times New Roman" w:hint="default"/>
          <w:sz w:val="26"/>
          <w:szCs w:val="26"/>
          <w:u w:val="single" w:color="auto"/>
        </w:rPr>
      </w:pPr>
      <w:r>
        <w:rPr>
          <w:rFonts w:ascii="Times New Roman" w:eastAsia="Times New Roman" w:hAnsi="Times New Roman" w:hint="default"/>
          <w:sz w:val="28"/>
          <w:szCs w:val="28"/>
          <w:u w:val="single" w:color="auto"/>
          <w:rtl w:val="off"/>
        </w:rPr>
        <w:t>(</w:t>
      </w:r>
      <w:r>
        <w:rPr>
          <w:rFonts w:ascii="Times New Roman" w:eastAsia="Times New Roman" w:hAnsi="Times New Roman" w:hint="default"/>
          <w:sz w:val="26"/>
          <w:szCs w:val="26"/>
          <w:u w:val="single" w:color="auto"/>
        </w:rPr>
        <w:t>Условия проведения шахматной эстафеты</w:t>
      </w:r>
    </w:p>
    <w:p>
      <w:pPr>
        <w:ind w:firstLine="0"/>
        <w:rPr>
          <w:rFonts w:ascii="Times New Roman" w:eastAsia="Times New Roman" w:hAnsi="Times New Roman" w:hint="default"/>
          <w:sz w:val="26"/>
          <w:szCs w:val="26"/>
          <w:u w:val="single" w:color="auto"/>
          <w:rtl w:val="off"/>
        </w:rPr>
      </w:pPr>
      <w:r>
        <w:rPr>
          <w:rFonts w:ascii="Times New Roman" w:eastAsia="Times New Roman" w:hAnsi="Times New Roman" w:hint="default"/>
          <w:sz w:val="26"/>
          <w:szCs w:val="26"/>
          <w:u w:val="single" w:color="auto"/>
        </w:rPr>
        <w:t xml:space="preserve">На одинаковом расстоянии от команд на два низких столика (высотой до 50 см) ставится доска от гигантских шахмат. В руке у каждого ребенка </w:t>
      </w:r>
      <w:r>
        <w:rPr>
          <w:rFonts w:ascii="Times New Roman" w:eastAsia="Times New Roman" w:hAnsi="Times New Roman" w:hint="default"/>
          <w:sz w:val="26"/>
          <w:szCs w:val="26"/>
          <w:u w:val="single" w:color="auto"/>
          <w:rtl w:val="off"/>
        </w:rPr>
        <w:t>по 2 шахматых фигуры.</w:t>
      </w:r>
      <w:r>
        <w:rPr>
          <w:rFonts w:ascii="Times New Roman" w:eastAsia="Times New Roman" w:hAnsi="Times New Roman" w:hint="default"/>
          <w:sz w:val="26"/>
          <w:szCs w:val="26"/>
          <w:u w:val="single" w:color="auto"/>
        </w:rPr>
        <w:t>По сигналу ведущего дети поочередно подбегают, ставят фигуры (пешки) на свои поля и бегом возвращаются в свою команду, салят очередного играющего по руке, затем встают сзади своего товарища (команды стоят в две шеренги).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едущий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отлично! Теперь давайте проверим с помощью стихотворения.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>читает стихотворение.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Я смотрю на первый ряд, По краям ладьи стоят.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Рядом вижу я коней, нет фигуры их хитрей.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Меж коней заключены наши славные слон.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еще два поля есть, а на них король и ферзь.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А теперь без спешки идут на место пешки.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едущий</w:t>
      </w:r>
      <w:r>
        <w:rPr>
          <w:rFonts w:ascii="Times New Roman" w:eastAsia="Times New Roman" w:hAnsi="Times New Roman" w:hint="default"/>
          <w:sz w:val="28"/>
          <w:szCs w:val="28"/>
        </w:rPr>
        <w:t>: У всех правильно? Молодцы!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 и настало время для последнего э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тапа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! 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Физминутка.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Ну-ка пешки поиграем.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Головой мы по вращаем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</w:t>
      </w:r>
      <w:r>
        <w:rPr>
          <w:rFonts w:ascii="Times New Roman" w:eastAsia="Times New Roman" w:hAnsi="Times New Roman" w:hint="default"/>
          <w:sz w:val="28"/>
          <w:szCs w:val="28"/>
        </w:rPr>
        <w:t>вращение головы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право- влево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повернем </w:t>
      </w:r>
      <w:r>
        <w:rPr>
          <w:rFonts w:ascii="Times New Roman" w:eastAsia="Times New Roman" w:hAnsi="Times New Roman" w:hint="default"/>
          <w:sz w:val="28"/>
          <w:szCs w:val="28"/>
        </w:rPr>
        <w:t>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потом повороты корпуса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Наши ножки разомнем.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</w:t>
      </w:r>
      <w:r>
        <w:rPr>
          <w:rFonts w:ascii="Times New Roman" w:eastAsia="Times New Roman" w:hAnsi="Times New Roman" w:hint="default"/>
          <w:sz w:val="28"/>
          <w:szCs w:val="28"/>
        </w:rPr>
        <w:t>приседание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1,2,3 на месте шаг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</w:t>
      </w:r>
      <w:r>
        <w:rPr>
          <w:rFonts w:ascii="Times New Roman" w:eastAsia="Times New Roman" w:hAnsi="Times New Roman" w:hint="default"/>
          <w:sz w:val="28"/>
          <w:szCs w:val="28"/>
        </w:rPr>
        <w:t>ходьба на месте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встали пешки дружно в ряд.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Мы размялись от души,</w:t>
      </w:r>
    </w:p>
    <w:p>
      <w:pPr>
        <w:bidi w:val="off"/>
        <w:jc w:val="both"/>
        <w:spacing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за столы скорей спеши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Ведущий: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 Вы все просто молодцы, дети! Главное то, что вы полюбили шахматы, знаете фигуры, их расположение на шахматной доске, умеете играть. И впереди у нас еще много встреч на шахматных турнирах. 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Все участники получают грамоты.</w:t>
      </w:r>
    </w:p>
    <w:p>
      <w:pPr>
        <w:ind w:firstLine="0"/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Open Sans&quot;"/>
          <w:b/>
          <w:bCs/>
          <w:i w:val="0"/>
          <w:sz w:val="28"/>
          <w:szCs w:val="28"/>
        </w:rPr>
        <w:t>Ведущий.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</w:rPr>
        <w:t xml:space="preserve"> Вот наши участники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  <w:rtl w:val="off"/>
        </w:rPr>
        <w:t>ббелой команды приглашаются на шахматный турнир.</w:t>
      </w:r>
    </w:p>
    <w:p>
      <w:pPr>
        <w:ind w:firstLine="0"/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  <w:rtl w:val="off"/>
        </w:rPr>
        <w:t>( Проведение шахматного турнира на определения первенства между воспитанниками подготовительных групп)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</w:p>
    <w:p/>
    <w:sectPr>
      <w:pgSz w:w="11906" w:h="16838"/>
      <w:pgMar w:top="736" w:right="567" w:bottom="567" w:left="1134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  <w:font w:name="Arial">
    <w:panose1 w:val="020B0604020202020204"/>
    <w:notTrueType w:val="true"/>
    <w:sig w:usb0="E0002EFF" w:usb1="C000785B" w:usb2="00000009" w:usb3="00000001" w:csb0="400001FF" w:csb1="FFFF0000"/>
  </w:font>
  <w:font w:name="&quot;Times New Roman&quot;">
    <w:notTrueType w:val="false"/>
  </w:font>
  <w:font w:name="&quot;Open Sans&quot;">
    <w:notTrueType w:val="false"/>
  </w:font>
  <w:font w:name="Wingdings">
    <w:panose1 w:val="05000000000000000000"/>
    <w:notTrueType w:val="true"/>
    <w:sig w:usb0="00000001" w:usb1="00000001" w:usb2="00000001" w:usb3="00000001" w:csb0="80000000" w:csb1="00000001"/>
  </w:font>
  <w:font w:name="맑은 고딕">
    <w:panose1 w:val="020B0503020000020004"/>
    <w:notTrueType w:val="true"/>
    <w:sig w:usb0="9000002F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ebd30"/>
    <w:multiLevelType w:val="hybridMultilevel"/>
    <w:lvl w:ilvl="0" w:tplc="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eff9a00"/>
    <w:multiLevelType w:val="hybridMultilevel"/>
    <w:lvl w:ilvl="0" w:tplc="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fffe920"/>
    <w:multiLevelType w:val="hybridMultilevel"/>
    <w:lvl w:ilvl="0" w:tplc="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1</cp:revision>
  <dcterms:modified xsi:type="dcterms:W3CDTF">2019-02-04T23:52:12Z</dcterms:modified>
  <cp:version>0900.0000.01</cp:version>
</cp:coreProperties>
</file>