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E2" w:rsidRPr="00F449E2" w:rsidRDefault="00F449E2" w:rsidP="00F449E2">
      <w:pPr>
        <w:tabs>
          <w:tab w:val="left" w:pos="3510"/>
          <w:tab w:val="center" w:pos="5195"/>
        </w:tabs>
        <w:ind w:left="643"/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«</w:t>
      </w:r>
      <w:proofErr w:type="spellStart"/>
      <w:r w:rsidRPr="00F449E2">
        <w:rPr>
          <w:b/>
          <w:sz w:val="28"/>
          <w:szCs w:val="28"/>
        </w:rPr>
        <w:t>Компетентностный</w:t>
      </w:r>
      <w:proofErr w:type="spellEnd"/>
      <w:r w:rsidRPr="00F449E2">
        <w:rPr>
          <w:b/>
          <w:sz w:val="28"/>
          <w:szCs w:val="28"/>
        </w:rPr>
        <w:t xml:space="preserve"> подход </w:t>
      </w:r>
    </w:p>
    <w:p w:rsidR="00F449E2" w:rsidRPr="00F449E2" w:rsidRDefault="00F449E2" w:rsidP="00F449E2">
      <w:pPr>
        <w:tabs>
          <w:tab w:val="left" w:pos="3510"/>
          <w:tab w:val="center" w:pos="5195"/>
        </w:tabs>
        <w:ind w:left="6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преподавании русского языка»</w:t>
      </w:r>
    </w:p>
    <w:p w:rsidR="00F449E2" w:rsidRDefault="00F449E2" w:rsidP="00F449E2">
      <w:pPr>
        <w:spacing w:line="360" w:lineRule="auto"/>
        <w:ind w:left="643"/>
        <w:jc w:val="center"/>
        <w:rPr>
          <w:rFonts w:ascii="Arial" w:hAnsi="Arial" w:cs="Arial"/>
          <w:b/>
          <w:i/>
          <w:sz w:val="28"/>
          <w:szCs w:val="28"/>
        </w:rPr>
      </w:pPr>
    </w:p>
    <w:p w:rsidR="00F449E2" w:rsidRPr="00E62C52" w:rsidRDefault="00F449E2" w:rsidP="00F449E2">
      <w:pPr>
        <w:spacing w:line="360" w:lineRule="auto"/>
        <w:ind w:left="643"/>
        <w:jc w:val="both"/>
        <w:rPr>
          <w:rFonts w:eastAsia="Arial Unicode MS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ab/>
      </w:r>
      <w:r>
        <w:rPr>
          <w:rFonts w:ascii="Arial" w:eastAsia="Arial Unicode MS" w:hAnsi="Arial" w:cs="Arial"/>
          <w:sz w:val="28"/>
          <w:szCs w:val="28"/>
        </w:rPr>
        <w:tab/>
      </w:r>
      <w:r w:rsidRPr="00E62C52">
        <w:rPr>
          <w:rFonts w:eastAsia="Arial Unicode MS"/>
          <w:sz w:val="28"/>
          <w:szCs w:val="28"/>
        </w:rPr>
        <w:t>Понятие компетентности является ключевым в стратегических норм</w:t>
      </w:r>
      <w:r w:rsidR="006C278C">
        <w:rPr>
          <w:rFonts w:eastAsia="Arial Unicode MS"/>
          <w:sz w:val="28"/>
          <w:szCs w:val="28"/>
        </w:rPr>
        <w:t xml:space="preserve">ативных документах, принятых в </w:t>
      </w:r>
      <w:r w:rsidRPr="00E62C52">
        <w:rPr>
          <w:rFonts w:eastAsia="Arial Unicode MS"/>
          <w:sz w:val="28"/>
          <w:szCs w:val="28"/>
        </w:rPr>
        <w:t xml:space="preserve">последнее время. Как же организовать свою работу с точки зрения </w:t>
      </w:r>
      <w:proofErr w:type="spellStart"/>
      <w:r w:rsidRPr="00E62C52">
        <w:rPr>
          <w:rFonts w:eastAsia="Arial Unicode MS"/>
          <w:sz w:val="28"/>
          <w:szCs w:val="28"/>
        </w:rPr>
        <w:t>компетентностного</w:t>
      </w:r>
      <w:proofErr w:type="spellEnd"/>
      <w:r w:rsidRPr="00E62C52">
        <w:rPr>
          <w:rFonts w:eastAsia="Arial Unicode MS"/>
          <w:sz w:val="28"/>
          <w:szCs w:val="28"/>
        </w:rPr>
        <w:t xml:space="preserve"> подхода на уроках русского языка в школе? Позволю себе в качестве примеров описать фрагменты уроков по разделам: лексикология, морфология, орфография.</w:t>
      </w:r>
    </w:p>
    <w:p w:rsidR="00F449E2" w:rsidRPr="00E62C52" w:rsidRDefault="007E5847" w:rsidP="00F449E2">
      <w:pPr>
        <w:spacing w:line="360" w:lineRule="auto"/>
        <w:ind w:left="643"/>
        <w:jc w:val="both"/>
        <w:rPr>
          <w:rFonts w:eastAsia="Arial Unicode MS"/>
          <w:sz w:val="28"/>
          <w:szCs w:val="28"/>
        </w:rPr>
      </w:pPr>
      <w:r w:rsidRPr="00E62C52">
        <w:rPr>
          <w:rFonts w:eastAsia="Arial Unicode MS"/>
          <w:sz w:val="28"/>
          <w:szCs w:val="28"/>
        </w:rPr>
        <w:tab/>
      </w:r>
      <w:r w:rsidRPr="00E62C52">
        <w:rPr>
          <w:rFonts w:eastAsia="Arial Unicode MS"/>
          <w:sz w:val="28"/>
          <w:szCs w:val="28"/>
        </w:rPr>
        <w:tab/>
      </w:r>
      <w:r w:rsidR="00F449E2" w:rsidRPr="00E62C52">
        <w:rPr>
          <w:rFonts w:eastAsia="Arial Unicode MS"/>
          <w:sz w:val="28"/>
          <w:szCs w:val="28"/>
        </w:rPr>
        <w:t>Так, например,</w:t>
      </w:r>
      <w:r w:rsidR="006C278C">
        <w:rPr>
          <w:rFonts w:eastAsia="Arial Unicode MS"/>
          <w:sz w:val="28"/>
          <w:szCs w:val="28"/>
        </w:rPr>
        <w:t xml:space="preserve"> изучение раздела «Морфология» </w:t>
      </w:r>
      <w:bookmarkStart w:id="0" w:name="_GoBack"/>
      <w:bookmarkEnd w:id="0"/>
      <w:r w:rsidR="00F449E2" w:rsidRPr="00E62C52">
        <w:rPr>
          <w:rFonts w:eastAsia="Arial Unicode MS"/>
          <w:sz w:val="28"/>
          <w:szCs w:val="28"/>
        </w:rPr>
        <w:t xml:space="preserve">в 5 классе следует, как мне кажется, начать с темы «Критерии выделения частей речи в русском языке. Ученые – лингвисты, разрабатывавшие эту проблему».  Перед ребятами ставится </w:t>
      </w:r>
      <w:proofErr w:type="gramStart"/>
      <w:r w:rsidR="00F449E2" w:rsidRPr="00E62C52">
        <w:rPr>
          <w:rFonts w:eastAsia="Arial Unicode MS"/>
          <w:sz w:val="28"/>
          <w:szCs w:val="28"/>
        </w:rPr>
        <w:t>вопрос</w:t>
      </w:r>
      <w:proofErr w:type="gramEnd"/>
      <w:r w:rsidR="00F449E2" w:rsidRPr="00E62C52">
        <w:rPr>
          <w:rFonts w:eastAsia="Arial Unicode MS"/>
          <w:sz w:val="28"/>
          <w:szCs w:val="28"/>
        </w:rPr>
        <w:t xml:space="preserve">: на каком основании среди большого разнообразия слов в русском языке ученые – лингвисты выделяют части речи? В качестве подсказки  можно привести фразу, придуманную для своих студентов лингвистом </w:t>
      </w:r>
      <w:proofErr w:type="spellStart"/>
      <w:r w:rsidR="00F449E2" w:rsidRPr="00E62C52">
        <w:rPr>
          <w:rFonts w:eastAsia="Arial Unicode MS"/>
          <w:sz w:val="28"/>
          <w:szCs w:val="28"/>
        </w:rPr>
        <w:t>Л.В.Щербой</w:t>
      </w:r>
      <w:proofErr w:type="spellEnd"/>
      <w:r w:rsidR="00F449E2" w:rsidRPr="00E62C52">
        <w:rPr>
          <w:rFonts w:eastAsia="Arial Unicode MS"/>
          <w:sz w:val="28"/>
          <w:szCs w:val="28"/>
        </w:rPr>
        <w:t>: «</w:t>
      </w:r>
      <w:proofErr w:type="spellStart"/>
      <w:r w:rsidR="00F449E2" w:rsidRPr="00E62C52">
        <w:rPr>
          <w:rFonts w:eastAsia="Arial Unicode MS"/>
          <w:sz w:val="28"/>
          <w:szCs w:val="28"/>
        </w:rPr>
        <w:t>Глокая</w:t>
      </w:r>
      <w:proofErr w:type="spellEnd"/>
      <w:r w:rsidR="00F449E2" w:rsidRPr="00E62C52">
        <w:rPr>
          <w:rFonts w:eastAsia="Arial Unicode MS"/>
          <w:sz w:val="28"/>
          <w:szCs w:val="28"/>
        </w:rPr>
        <w:t xml:space="preserve"> </w:t>
      </w:r>
      <w:proofErr w:type="spellStart"/>
      <w:r w:rsidR="00F449E2" w:rsidRPr="00E62C52">
        <w:rPr>
          <w:rFonts w:eastAsia="Arial Unicode MS"/>
          <w:sz w:val="28"/>
          <w:szCs w:val="28"/>
        </w:rPr>
        <w:t>куздра</w:t>
      </w:r>
      <w:proofErr w:type="spellEnd"/>
      <w:r w:rsidR="00F449E2" w:rsidRPr="00E62C52">
        <w:rPr>
          <w:rFonts w:eastAsia="Arial Unicode MS"/>
          <w:sz w:val="28"/>
          <w:szCs w:val="28"/>
        </w:rPr>
        <w:t xml:space="preserve"> </w:t>
      </w:r>
      <w:proofErr w:type="spellStart"/>
      <w:r w:rsidR="00F449E2" w:rsidRPr="00E62C52">
        <w:rPr>
          <w:rFonts w:eastAsia="Arial Unicode MS"/>
          <w:sz w:val="28"/>
          <w:szCs w:val="28"/>
        </w:rPr>
        <w:t>кудрячит</w:t>
      </w:r>
      <w:proofErr w:type="spellEnd"/>
      <w:r w:rsidR="00F449E2" w:rsidRPr="00E62C52">
        <w:rPr>
          <w:rFonts w:eastAsia="Arial Unicode MS"/>
          <w:sz w:val="28"/>
          <w:szCs w:val="28"/>
        </w:rPr>
        <w:t xml:space="preserve"> </w:t>
      </w:r>
      <w:proofErr w:type="spellStart"/>
      <w:r w:rsidR="00F449E2" w:rsidRPr="00E62C52">
        <w:rPr>
          <w:rFonts w:eastAsia="Arial Unicode MS"/>
          <w:sz w:val="28"/>
          <w:szCs w:val="28"/>
        </w:rPr>
        <w:t>бокренка</w:t>
      </w:r>
      <w:proofErr w:type="spellEnd"/>
      <w:r w:rsidR="00F449E2" w:rsidRPr="00E62C52">
        <w:rPr>
          <w:rFonts w:eastAsia="Arial Unicode MS"/>
          <w:sz w:val="28"/>
          <w:szCs w:val="28"/>
        </w:rPr>
        <w:t>…»</w:t>
      </w:r>
    </w:p>
    <w:p w:rsidR="00F449E2" w:rsidRPr="00E62C52" w:rsidRDefault="007E5847" w:rsidP="00F449E2">
      <w:pPr>
        <w:spacing w:line="360" w:lineRule="auto"/>
        <w:ind w:left="643"/>
        <w:jc w:val="both"/>
        <w:rPr>
          <w:rFonts w:eastAsia="Arial Unicode MS"/>
          <w:sz w:val="28"/>
          <w:szCs w:val="28"/>
        </w:rPr>
      </w:pPr>
      <w:r w:rsidRPr="00E62C52">
        <w:rPr>
          <w:rFonts w:eastAsia="Arial Unicode MS"/>
          <w:sz w:val="28"/>
          <w:szCs w:val="28"/>
        </w:rPr>
        <w:tab/>
      </w:r>
      <w:r w:rsidRPr="00E62C52">
        <w:rPr>
          <w:rFonts w:eastAsia="Arial Unicode MS"/>
          <w:sz w:val="28"/>
          <w:szCs w:val="28"/>
        </w:rPr>
        <w:tab/>
      </w:r>
      <w:r w:rsidR="00F449E2" w:rsidRPr="00E62C52">
        <w:rPr>
          <w:rFonts w:eastAsia="Arial Unicode MS"/>
          <w:sz w:val="28"/>
          <w:szCs w:val="28"/>
        </w:rPr>
        <w:t>В результате рассуждений ученики приходят к выводу, что части речи в русском языке выделяются на основе следующих признаков:</w:t>
      </w:r>
    </w:p>
    <w:p w:rsidR="00F449E2" w:rsidRPr="00E62C52" w:rsidRDefault="00F449E2" w:rsidP="00F449E2">
      <w:pPr>
        <w:spacing w:line="360" w:lineRule="auto"/>
        <w:ind w:left="643"/>
        <w:jc w:val="both"/>
        <w:rPr>
          <w:rFonts w:eastAsia="Arial Unicode MS"/>
          <w:sz w:val="28"/>
          <w:szCs w:val="28"/>
        </w:rPr>
      </w:pPr>
      <w:r w:rsidRPr="00E62C52">
        <w:rPr>
          <w:rFonts w:eastAsia="Arial Unicode MS"/>
          <w:sz w:val="28"/>
          <w:szCs w:val="28"/>
        </w:rPr>
        <w:t>1. Категориальное значение.</w:t>
      </w:r>
    </w:p>
    <w:p w:rsidR="00F449E2" w:rsidRPr="00E62C52" w:rsidRDefault="00F449E2" w:rsidP="00F449E2">
      <w:pPr>
        <w:spacing w:line="360" w:lineRule="auto"/>
        <w:ind w:left="643"/>
        <w:jc w:val="both"/>
        <w:rPr>
          <w:rFonts w:eastAsia="Arial Unicode MS"/>
          <w:sz w:val="28"/>
          <w:szCs w:val="28"/>
        </w:rPr>
      </w:pPr>
      <w:r w:rsidRPr="00E62C52">
        <w:rPr>
          <w:rFonts w:eastAsia="Arial Unicode MS"/>
          <w:sz w:val="28"/>
          <w:szCs w:val="28"/>
        </w:rPr>
        <w:t>2. Вопрос.</w:t>
      </w:r>
    </w:p>
    <w:p w:rsidR="00F449E2" w:rsidRPr="00E62C52" w:rsidRDefault="00F449E2" w:rsidP="00F449E2">
      <w:pPr>
        <w:spacing w:line="360" w:lineRule="auto"/>
        <w:ind w:left="643"/>
        <w:jc w:val="both"/>
        <w:rPr>
          <w:rFonts w:eastAsia="Arial Unicode MS"/>
          <w:sz w:val="28"/>
          <w:szCs w:val="28"/>
        </w:rPr>
      </w:pPr>
      <w:r w:rsidRPr="00E62C52">
        <w:rPr>
          <w:rFonts w:eastAsia="Arial Unicode MS"/>
          <w:sz w:val="28"/>
          <w:szCs w:val="28"/>
        </w:rPr>
        <w:t>3. Грамматические категории.</w:t>
      </w:r>
    </w:p>
    <w:p w:rsidR="00F449E2" w:rsidRPr="00E62C52" w:rsidRDefault="007E5847" w:rsidP="00F449E2">
      <w:pPr>
        <w:spacing w:line="360" w:lineRule="auto"/>
        <w:ind w:left="643"/>
        <w:jc w:val="both"/>
        <w:rPr>
          <w:rFonts w:eastAsia="Arial Unicode MS"/>
          <w:sz w:val="28"/>
          <w:szCs w:val="28"/>
        </w:rPr>
      </w:pPr>
      <w:r w:rsidRPr="00E62C52">
        <w:rPr>
          <w:rFonts w:eastAsia="Arial Unicode MS"/>
          <w:sz w:val="28"/>
          <w:szCs w:val="28"/>
        </w:rPr>
        <w:tab/>
      </w:r>
      <w:r w:rsidRPr="00E62C52">
        <w:rPr>
          <w:rFonts w:eastAsia="Arial Unicode MS"/>
          <w:sz w:val="28"/>
          <w:szCs w:val="28"/>
        </w:rPr>
        <w:tab/>
      </w:r>
      <w:r w:rsidR="00F449E2" w:rsidRPr="00E62C52">
        <w:rPr>
          <w:rFonts w:eastAsia="Arial Unicode MS"/>
          <w:sz w:val="28"/>
          <w:szCs w:val="28"/>
        </w:rPr>
        <w:t>При таком подходе к изучению темы у учеников складывается понятие системы частей речи и</w:t>
      </w:r>
      <w:r w:rsidRPr="00E62C52">
        <w:rPr>
          <w:rFonts w:eastAsia="Arial Unicode MS"/>
          <w:sz w:val="28"/>
          <w:szCs w:val="28"/>
        </w:rPr>
        <w:t xml:space="preserve"> при рассмотрении в дальнейшем </w:t>
      </w:r>
      <w:r w:rsidR="00F449E2" w:rsidRPr="00E62C52">
        <w:rPr>
          <w:rFonts w:eastAsia="Arial Unicode MS"/>
          <w:sz w:val="28"/>
          <w:szCs w:val="28"/>
        </w:rPr>
        <w:t>глагола, имени существительного, имени прилагательного и т.д. ученики сами безошибочно опр</w:t>
      </w:r>
      <w:r w:rsidRPr="00E62C52">
        <w:rPr>
          <w:rFonts w:eastAsia="Arial Unicode MS"/>
          <w:sz w:val="28"/>
          <w:szCs w:val="28"/>
        </w:rPr>
        <w:t>еделяют их лексико-грамматические</w:t>
      </w:r>
      <w:r w:rsidR="00F449E2" w:rsidRPr="00E62C52">
        <w:rPr>
          <w:rFonts w:eastAsia="Arial Unicode MS"/>
          <w:sz w:val="28"/>
          <w:szCs w:val="28"/>
        </w:rPr>
        <w:t xml:space="preserve"> особенности, а затем, опираясь на выделенные критерии, разграничивают самостоятельные и служебные части речи.</w:t>
      </w:r>
    </w:p>
    <w:p w:rsidR="00F449E2" w:rsidRDefault="003546EC" w:rsidP="009B7845">
      <w:pPr>
        <w:spacing w:line="360" w:lineRule="auto"/>
        <w:ind w:left="643"/>
        <w:jc w:val="both"/>
        <w:rPr>
          <w:rFonts w:ascii="Arial" w:eastAsia="Arial Unicode MS" w:hAnsi="Arial" w:cs="Arial"/>
          <w:sz w:val="28"/>
          <w:szCs w:val="28"/>
        </w:rPr>
      </w:pPr>
      <w:r w:rsidRPr="00E62C52">
        <w:rPr>
          <w:rFonts w:eastAsia="Arial Unicode MS"/>
          <w:sz w:val="28"/>
          <w:szCs w:val="28"/>
        </w:rPr>
        <w:tab/>
      </w:r>
      <w:r w:rsidRPr="00E62C52">
        <w:rPr>
          <w:rFonts w:eastAsia="Arial Unicode MS"/>
          <w:sz w:val="28"/>
          <w:szCs w:val="28"/>
        </w:rPr>
        <w:tab/>
      </w:r>
      <w:r w:rsidR="00F449E2" w:rsidRPr="00E62C52">
        <w:rPr>
          <w:rFonts w:eastAsia="Arial Unicode MS"/>
          <w:sz w:val="28"/>
          <w:szCs w:val="28"/>
        </w:rPr>
        <w:t>Отдельно нужно сказать о грамматических категориях, при изучении которых уместно ввести понятие  «проти</w:t>
      </w:r>
      <w:r w:rsidRPr="00E62C52">
        <w:rPr>
          <w:rFonts w:eastAsia="Arial Unicode MS"/>
          <w:sz w:val="28"/>
          <w:szCs w:val="28"/>
        </w:rPr>
        <w:t xml:space="preserve">вопоставление». Так, например, </w:t>
      </w:r>
      <w:r w:rsidR="00F449E2" w:rsidRPr="00E62C52">
        <w:rPr>
          <w:rFonts w:eastAsia="Arial Unicode MS"/>
          <w:sz w:val="28"/>
          <w:szCs w:val="28"/>
        </w:rPr>
        <w:t xml:space="preserve">говоря об отсутствии категории рода у прилагательных во </w:t>
      </w:r>
      <w:r w:rsidR="00F449E2" w:rsidRPr="00E62C52">
        <w:rPr>
          <w:rFonts w:eastAsia="Arial Unicode MS"/>
          <w:sz w:val="28"/>
          <w:szCs w:val="28"/>
        </w:rPr>
        <w:lastRenderedPageBreak/>
        <w:t>множественном числе, важно доказать, почему род в данном слу</w:t>
      </w:r>
      <w:r w:rsidRPr="00E62C52">
        <w:rPr>
          <w:rFonts w:eastAsia="Arial Unicode MS"/>
          <w:sz w:val="28"/>
          <w:szCs w:val="28"/>
        </w:rPr>
        <w:t xml:space="preserve">чае определить невозможно. Вот тут-то на </w:t>
      </w:r>
      <w:r w:rsidR="00F449E2" w:rsidRPr="00E62C52">
        <w:rPr>
          <w:rFonts w:eastAsia="Arial Unicode MS"/>
          <w:sz w:val="28"/>
          <w:szCs w:val="28"/>
        </w:rPr>
        <w:t>помощь приходит понятие противопоставления, ведь грамматическая категория существует тогда</w:t>
      </w:r>
      <w:r w:rsidRPr="00E62C52">
        <w:rPr>
          <w:rFonts w:eastAsia="Arial Unicode MS"/>
          <w:sz w:val="28"/>
          <w:szCs w:val="28"/>
        </w:rPr>
        <w:t>,</w:t>
      </w:r>
      <w:r w:rsidR="00E62C52">
        <w:rPr>
          <w:rFonts w:eastAsia="Arial Unicode MS"/>
          <w:sz w:val="28"/>
          <w:szCs w:val="28"/>
        </w:rPr>
        <w:t xml:space="preserve"> когда </w:t>
      </w:r>
      <w:r w:rsidRPr="00E62C52">
        <w:rPr>
          <w:rFonts w:eastAsia="Arial Unicode MS"/>
          <w:sz w:val="28"/>
          <w:szCs w:val="28"/>
        </w:rPr>
        <w:t>есть противопоставление.</w:t>
      </w:r>
      <w:r w:rsidR="00F449E2">
        <w:rPr>
          <w:rFonts w:ascii="Arial" w:eastAsia="Arial Unicode MS" w:hAnsi="Arial" w:cs="Arial"/>
          <w:sz w:val="28"/>
          <w:szCs w:val="28"/>
        </w:rPr>
        <w:t xml:space="preserve"> </w:t>
      </w:r>
      <w:r w:rsidR="00F449E2" w:rsidRPr="009B7845">
        <w:rPr>
          <w:rFonts w:eastAsia="Arial Unicode MS"/>
          <w:sz w:val="28"/>
          <w:szCs w:val="28"/>
        </w:rPr>
        <w:t>Сравним</w:t>
      </w:r>
      <w:r w:rsidR="00EB24A4" w:rsidRPr="009B7845">
        <w:rPr>
          <w:rFonts w:eastAsia="Arial Unicode MS"/>
          <w:sz w:val="28"/>
          <w:szCs w:val="28"/>
        </w:rPr>
        <w:t xml:space="preserve"> для примера:</w:t>
      </w:r>
    </w:p>
    <w:tbl>
      <w:tblPr>
        <w:tblW w:w="0" w:type="auto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7"/>
        <w:gridCol w:w="4431"/>
      </w:tblGrid>
      <w:tr w:rsidR="00F449E2" w:rsidTr="00F449E2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E2" w:rsidRPr="00EB24A4" w:rsidRDefault="00F449E2">
            <w:pPr>
              <w:spacing w:line="360" w:lineRule="auto"/>
              <w:ind w:left="643"/>
              <w:jc w:val="both"/>
              <w:rPr>
                <w:rFonts w:eastAsia="Arial Unicode MS"/>
                <w:sz w:val="28"/>
                <w:szCs w:val="28"/>
              </w:rPr>
            </w:pPr>
            <w:r w:rsidRPr="00EB24A4">
              <w:rPr>
                <w:rFonts w:eastAsia="Arial Unicode MS"/>
                <w:color w:val="FF0000"/>
                <w:sz w:val="28"/>
                <w:szCs w:val="28"/>
                <w:u w:val="single"/>
              </w:rPr>
              <w:t xml:space="preserve">есть </w:t>
            </w:r>
            <w:proofErr w:type="spellStart"/>
            <w:r w:rsidRPr="00EB24A4">
              <w:rPr>
                <w:rFonts w:eastAsia="Arial Unicode MS"/>
                <w:color w:val="FF0000"/>
                <w:sz w:val="28"/>
                <w:szCs w:val="28"/>
                <w:u w:val="single"/>
              </w:rPr>
              <w:t>противоставление</w:t>
            </w:r>
            <w:proofErr w:type="spellEnd"/>
            <w:r w:rsidRPr="00EB24A4">
              <w:rPr>
                <w:rFonts w:eastAsia="Arial Unicode MS"/>
                <w:sz w:val="28"/>
                <w:szCs w:val="28"/>
                <w:u w:val="single"/>
              </w:rPr>
              <w:t xml:space="preserve">: </w:t>
            </w:r>
            <w:r w:rsidRPr="00EB24A4">
              <w:rPr>
                <w:rFonts w:eastAsia="Arial Unicode MS"/>
                <w:sz w:val="28"/>
                <w:szCs w:val="28"/>
              </w:rPr>
              <w:t xml:space="preserve">      </w:t>
            </w:r>
          </w:p>
          <w:p w:rsidR="00F449E2" w:rsidRPr="00EB24A4" w:rsidRDefault="00F449E2">
            <w:pPr>
              <w:spacing w:line="360" w:lineRule="auto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9E2" w:rsidRPr="00EB24A4" w:rsidRDefault="00F449E2">
            <w:pPr>
              <w:spacing w:line="360" w:lineRule="auto"/>
              <w:jc w:val="both"/>
              <w:rPr>
                <w:rFonts w:eastAsia="Arial Unicode MS"/>
                <w:color w:val="FF0000"/>
                <w:sz w:val="28"/>
                <w:szCs w:val="28"/>
                <w:u w:val="single"/>
              </w:rPr>
            </w:pPr>
            <w:r w:rsidRPr="00EB24A4">
              <w:rPr>
                <w:rFonts w:eastAsia="Arial Unicode MS"/>
                <w:color w:val="FF0000"/>
                <w:sz w:val="28"/>
                <w:szCs w:val="28"/>
                <w:u w:val="single"/>
              </w:rPr>
              <w:t>нет противопоставления:</w:t>
            </w:r>
          </w:p>
        </w:tc>
      </w:tr>
      <w:tr w:rsidR="00F449E2" w:rsidTr="00EB24A4">
        <w:trPr>
          <w:trHeight w:val="328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9E2" w:rsidRPr="00EB24A4" w:rsidRDefault="00F449E2">
            <w:pPr>
              <w:spacing w:line="36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EB24A4">
              <w:rPr>
                <w:rFonts w:eastAsia="Arial Unicode MS"/>
                <w:sz w:val="28"/>
                <w:szCs w:val="28"/>
              </w:rPr>
              <w:t xml:space="preserve">     новое платье                                           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E2" w:rsidRPr="00EB24A4" w:rsidRDefault="00F449E2" w:rsidP="00EB24A4">
            <w:pPr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EB24A4">
              <w:rPr>
                <w:rFonts w:eastAsia="Arial Unicode MS"/>
                <w:sz w:val="28"/>
                <w:szCs w:val="28"/>
              </w:rPr>
              <w:t xml:space="preserve">        новые платья</w:t>
            </w:r>
          </w:p>
        </w:tc>
      </w:tr>
      <w:tr w:rsidR="00F449E2" w:rsidTr="00F449E2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9E2" w:rsidRPr="00EB24A4" w:rsidRDefault="00F449E2">
            <w:pPr>
              <w:spacing w:line="36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EB24A4">
              <w:rPr>
                <w:rFonts w:eastAsia="Arial Unicode MS"/>
                <w:sz w:val="28"/>
                <w:szCs w:val="28"/>
              </w:rPr>
              <w:t xml:space="preserve">     новый костюм                                         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E2" w:rsidRPr="00EB24A4" w:rsidRDefault="00F449E2" w:rsidP="00EB24A4">
            <w:pPr>
              <w:spacing w:line="360" w:lineRule="auto"/>
              <w:ind w:left="643"/>
              <w:rPr>
                <w:rFonts w:eastAsia="Arial Unicode MS"/>
                <w:sz w:val="28"/>
                <w:szCs w:val="28"/>
              </w:rPr>
            </w:pPr>
            <w:r w:rsidRPr="00EB24A4">
              <w:rPr>
                <w:rFonts w:eastAsia="Arial Unicode MS"/>
                <w:sz w:val="28"/>
                <w:szCs w:val="28"/>
              </w:rPr>
              <w:t>новые костюмы</w:t>
            </w:r>
          </w:p>
        </w:tc>
      </w:tr>
    </w:tbl>
    <w:p w:rsidR="00F449E2" w:rsidRPr="00EB24A4" w:rsidRDefault="00EB24A4" w:rsidP="00EB24A4">
      <w:pPr>
        <w:spacing w:line="360" w:lineRule="auto"/>
        <w:ind w:left="643"/>
        <w:jc w:val="right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 xml:space="preserve">               </w:t>
      </w:r>
    </w:p>
    <w:p w:rsidR="00F449E2" w:rsidRPr="00377A29" w:rsidRDefault="00F449E2" w:rsidP="00F449E2">
      <w:pPr>
        <w:spacing w:line="360" w:lineRule="auto"/>
        <w:jc w:val="both"/>
        <w:rPr>
          <w:rFonts w:eastAsia="Arial Unicode MS"/>
          <w:b/>
          <w:sz w:val="28"/>
          <w:szCs w:val="28"/>
        </w:rPr>
      </w:pPr>
      <w:r>
        <w:rPr>
          <w:rFonts w:ascii="Arial" w:eastAsia="Arial Unicode MS" w:hAnsi="Arial" w:cs="Arial"/>
          <w:b/>
          <w:i/>
          <w:sz w:val="28"/>
          <w:szCs w:val="28"/>
        </w:rPr>
        <w:t xml:space="preserve">          </w:t>
      </w:r>
      <w:r w:rsidRPr="00377A29">
        <w:rPr>
          <w:rFonts w:eastAsia="Arial Unicode MS"/>
          <w:sz w:val="28"/>
          <w:szCs w:val="28"/>
        </w:rPr>
        <w:t xml:space="preserve">Из приведенных примеров видно, что в первом случае </w:t>
      </w:r>
      <w:r w:rsidRPr="00377A29">
        <w:rPr>
          <w:rFonts w:eastAsia="Arial Unicode MS"/>
          <w:b/>
          <w:sz w:val="28"/>
          <w:szCs w:val="28"/>
        </w:rPr>
        <w:t>есть</w:t>
      </w:r>
      <w:r w:rsidRPr="00377A29">
        <w:rPr>
          <w:rFonts w:eastAsia="Arial Unicode MS"/>
          <w:sz w:val="28"/>
          <w:szCs w:val="28"/>
        </w:rPr>
        <w:t xml:space="preserve"> </w:t>
      </w:r>
      <w:r w:rsidRPr="00377A29">
        <w:rPr>
          <w:rFonts w:eastAsia="Arial Unicode MS"/>
          <w:b/>
          <w:sz w:val="28"/>
          <w:szCs w:val="28"/>
        </w:rPr>
        <w:t xml:space="preserve">противопоставление </w:t>
      </w:r>
      <w:r w:rsidRPr="00377A29">
        <w:rPr>
          <w:rFonts w:eastAsia="Arial Unicode MS"/>
          <w:sz w:val="28"/>
          <w:szCs w:val="28"/>
        </w:rPr>
        <w:t>(изменяется окончание</w:t>
      </w:r>
      <w:r w:rsidR="009B7845" w:rsidRPr="00377A29">
        <w:rPr>
          <w:rFonts w:eastAsia="Arial Unicode MS"/>
          <w:sz w:val="28"/>
          <w:szCs w:val="28"/>
        </w:rPr>
        <w:t xml:space="preserve"> у имени прилагательного</w:t>
      </w:r>
      <w:r w:rsidRPr="00377A29">
        <w:rPr>
          <w:rFonts w:eastAsia="Arial Unicode MS"/>
          <w:sz w:val="28"/>
          <w:szCs w:val="28"/>
        </w:rPr>
        <w:t xml:space="preserve">), а значит и </w:t>
      </w:r>
      <w:r w:rsidRPr="00377A29">
        <w:rPr>
          <w:rFonts w:eastAsia="Arial Unicode MS"/>
          <w:b/>
          <w:sz w:val="28"/>
          <w:szCs w:val="28"/>
        </w:rPr>
        <w:t>есть категория</w:t>
      </w:r>
      <w:r w:rsidR="009B7845" w:rsidRPr="00377A29">
        <w:rPr>
          <w:rFonts w:eastAsia="Arial Unicode MS"/>
          <w:b/>
          <w:sz w:val="28"/>
          <w:szCs w:val="28"/>
        </w:rPr>
        <w:t xml:space="preserve"> </w:t>
      </w:r>
      <w:proofErr w:type="gramStart"/>
      <w:r w:rsidR="009B7845" w:rsidRPr="00377A29">
        <w:rPr>
          <w:rFonts w:eastAsia="Arial Unicode MS"/>
          <w:b/>
          <w:sz w:val="28"/>
          <w:szCs w:val="28"/>
        </w:rPr>
        <w:t xml:space="preserve">( </w:t>
      </w:r>
      <w:proofErr w:type="gramEnd"/>
      <w:r w:rsidR="009B7845" w:rsidRPr="00377A29">
        <w:rPr>
          <w:rFonts w:eastAsia="Arial Unicode MS"/>
          <w:b/>
          <w:sz w:val="28"/>
          <w:szCs w:val="28"/>
        </w:rPr>
        <w:t>категория рода)</w:t>
      </w:r>
      <w:r w:rsidRPr="00377A29">
        <w:rPr>
          <w:rFonts w:eastAsia="Arial Unicode MS"/>
          <w:sz w:val="28"/>
          <w:szCs w:val="28"/>
        </w:rPr>
        <w:t xml:space="preserve">, а во втором случае – </w:t>
      </w:r>
      <w:r w:rsidRPr="00377A29">
        <w:rPr>
          <w:rFonts w:eastAsia="Arial Unicode MS"/>
          <w:b/>
          <w:sz w:val="28"/>
          <w:szCs w:val="28"/>
        </w:rPr>
        <w:t xml:space="preserve">нет противопоставления </w:t>
      </w:r>
      <w:r w:rsidRPr="00377A29">
        <w:rPr>
          <w:rFonts w:eastAsia="Arial Unicode MS"/>
          <w:sz w:val="28"/>
          <w:szCs w:val="28"/>
        </w:rPr>
        <w:t xml:space="preserve">(окончание </w:t>
      </w:r>
      <w:r w:rsidR="009B7845" w:rsidRPr="00377A29">
        <w:rPr>
          <w:rFonts w:eastAsia="Arial Unicode MS"/>
          <w:sz w:val="28"/>
          <w:szCs w:val="28"/>
        </w:rPr>
        <w:t xml:space="preserve">у имени прилагательного </w:t>
      </w:r>
      <w:r w:rsidRPr="00377A29">
        <w:rPr>
          <w:rFonts w:eastAsia="Arial Unicode MS"/>
          <w:sz w:val="28"/>
          <w:szCs w:val="28"/>
        </w:rPr>
        <w:t>не изменяется</w:t>
      </w:r>
      <w:r w:rsidRPr="00377A29">
        <w:rPr>
          <w:rFonts w:eastAsia="Arial Unicode MS"/>
          <w:b/>
          <w:sz w:val="28"/>
          <w:szCs w:val="28"/>
        </w:rPr>
        <w:t>) – нет категории.</w:t>
      </w:r>
    </w:p>
    <w:p w:rsidR="00F449E2" w:rsidRPr="00377A29" w:rsidRDefault="00F449E2" w:rsidP="00F449E2">
      <w:pPr>
        <w:spacing w:line="360" w:lineRule="auto"/>
        <w:jc w:val="both"/>
        <w:rPr>
          <w:rFonts w:eastAsia="Arial Unicode MS"/>
          <w:sz w:val="28"/>
          <w:szCs w:val="28"/>
        </w:rPr>
      </w:pPr>
      <w:r w:rsidRPr="00377A29">
        <w:rPr>
          <w:rFonts w:eastAsia="Arial Unicode MS"/>
          <w:sz w:val="28"/>
          <w:szCs w:val="28"/>
        </w:rPr>
        <w:t xml:space="preserve">          Так и с глаголами прошедшего времени. Почему только в этой форме глаголы имеют категорию рода? Такой вопрос ставим перед ребятами. В ходе проведения лингвистического эксперимента, опираясь на понятие противопоставления, ученики вполне способны доказать, что в других формах у глагола (говорим о категории рода)  нет противопоставления.</w:t>
      </w:r>
    </w:p>
    <w:p w:rsidR="00F449E2" w:rsidRPr="00377A29" w:rsidRDefault="00F449E2" w:rsidP="00F449E2">
      <w:pPr>
        <w:spacing w:line="360" w:lineRule="auto"/>
        <w:jc w:val="both"/>
        <w:rPr>
          <w:rFonts w:eastAsia="Arial Unicode MS"/>
          <w:sz w:val="28"/>
          <w:szCs w:val="28"/>
        </w:rPr>
      </w:pPr>
      <w:r w:rsidRPr="00377A29">
        <w:rPr>
          <w:rFonts w:eastAsia="Arial Unicode MS"/>
          <w:sz w:val="28"/>
          <w:szCs w:val="28"/>
        </w:rPr>
        <w:t xml:space="preserve">          Сравним для примера: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A0" w:firstRow="1" w:lastRow="0" w:firstColumn="1" w:lastColumn="1" w:noHBand="0" w:noVBand="1"/>
      </w:tblPr>
      <w:tblGrid>
        <w:gridCol w:w="4077"/>
        <w:gridCol w:w="5387"/>
      </w:tblGrid>
      <w:tr w:rsidR="00F449E2" w:rsidRPr="00377A29" w:rsidTr="00377A2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9E2" w:rsidRPr="00377A29" w:rsidRDefault="00F449E2">
            <w:pPr>
              <w:spacing w:line="360" w:lineRule="auto"/>
              <w:jc w:val="center"/>
              <w:rPr>
                <w:rFonts w:eastAsia="Arial Unicode MS"/>
                <w:color w:val="FF0000"/>
                <w:sz w:val="28"/>
                <w:szCs w:val="28"/>
                <w:u w:val="single"/>
              </w:rPr>
            </w:pPr>
            <w:r w:rsidRPr="00377A29">
              <w:rPr>
                <w:rFonts w:eastAsia="Arial Unicode MS"/>
                <w:color w:val="FF0000"/>
                <w:sz w:val="28"/>
                <w:szCs w:val="28"/>
                <w:u w:val="single"/>
              </w:rPr>
              <w:t>Прошедшее время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E2" w:rsidRPr="00377A29" w:rsidRDefault="00F449E2">
            <w:pPr>
              <w:spacing w:line="360" w:lineRule="auto"/>
              <w:jc w:val="center"/>
              <w:rPr>
                <w:rFonts w:eastAsia="Arial Unicode MS"/>
                <w:color w:val="FF0000"/>
                <w:sz w:val="28"/>
                <w:szCs w:val="28"/>
                <w:u w:val="single"/>
              </w:rPr>
            </w:pPr>
            <w:r w:rsidRPr="00377A29">
              <w:rPr>
                <w:rFonts w:eastAsia="Arial Unicode MS"/>
                <w:color w:val="FF0000"/>
                <w:sz w:val="28"/>
                <w:szCs w:val="28"/>
              </w:rPr>
              <w:t xml:space="preserve">    </w:t>
            </w:r>
            <w:r w:rsidRPr="00377A29">
              <w:rPr>
                <w:rFonts w:eastAsia="Arial Unicode MS"/>
                <w:color w:val="FF0000"/>
                <w:sz w:val="28"/>
                <w:szCs w:val="28"/>
                <w:u w:val="single"/>
              </w:rPr>
              <w:t>настоящее время</w:t>
            </w:r>
          </w:p>
          <w:p w:rsidR="00F449E2" w:rsidRPr="00377A29" w:rsidRDefault="00F449E2">
            <w:pPr>
              <w:spacing w:line="360" w:lineRule="auto"/>
              <w:jc w:val="center"/>
              <w:rPr>
                <w:rFonts w:eastAsia="Arial Unicode MS"/>
                <w:color w:val="FF0000"/>
                <w:sz w:val="28"/>
                <w:szCs w:val="28"/>
              </w:rPr>
            </w:pPr>
          </w:p>
        </w:tc>
      </w:tr>
      <w:tr w:rsidR="00F449E2" w:rsidRPr="00377A29" w:rsidTr="00377A2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9E2" w:rsidRPr="00377A29" w:rsidRDefault="00F449E2">
            <w:pPr>
              <w:spacing w:line="360" w:lineRule="auto"/>
              <w:jc w:val="center"/>
              <w:rPr>
                <w:rFonts w:eastAsia="Arial Unicode MS"/>
                <w:color w:val="FF0000"/>
                <w:sz w:val="28"/>
                <w:szCs w:val="28"/>
              </w:rPr>
            </w:pPr>
            <w:r w:rsidRPr="00377A29">
              <w:rPr>
                <w:rFonts w:eastAsia="Arial Unicode MS"/>
                <w:sz w:val="28"/>
                <w:szCs w:val="28"/>
              </w:rPr>
              <w:t xml:space="preserve">   ученица читала                       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E2" w:rsidRPr="00377A29" w:rsidRDefault="00F449E2">
            <w:pPr>
              <w:spacing w:line="360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377A29">
              <w:rPr>
                <w:rFonts w:eastAsia="Arial Unicode MS"/>
                <w:sz w:val="28"/>
                <w:szCs w:val="28"/>
              </w:rPr>
              <w:t>ученица читает</w:t>
            </w:r>
          </w:p>
          <w:p w:rsidR="00F449E2" w:rsidRPr="00377A29" w:rsidRDefault="00F449E2">
            <w:pPr>
              <w:spacing w:line="360" w:lineRule="auto"/>
              <w:jc w:val="center"/>
              <w:rPr>
                <w:rFonts w:eastAsia="Arial Unicode MS"/>
                <w:color w:val="FF0000"/>
                <w:sz w:val="28"/>
                <w:szCs w:val="28"/>
              </w:rPr>
            </w:pPr>
          </w:p>
        </w:tc>
      </w:tr>
      <w:tr w:rsidR="00F449E2" w:rsidRPr="00377A29" w:rsidTr="00377A2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9E2" w:rsidRPr="00377A29" w:rsidRDefault="00F449E2">
            <w:pPr>
              <w:spacing w:line="360" w:lineRule="auto"/>
              <w:jc w:val="center"/>
              <w:rPr>
                <w:rFonts w:eastAsia="Arial Unicode MS"/>
                <w:color w:val="FF0000"/>
                <w:sz w:val="28"/>
                <w:szCs w:val="28"/>
              </w:rPr>
            </w:pPr>
            <w:r w:rsidRPr="00377A29">
              <w:rPr>
                <w:rFonts w:eastAsia="Arial Unicode MS"/>
                <w:sz w:val="28"/>
                <w:szCs w:val="28"/>
              </w:rPr>
              <w:t xml:space="preserve">ученик  читал                          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E2" w:rsidRPr="00377A29" w:rsidRDefault="00F449E2">
            <w:pPr>
              <w:spacing w:line="360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377A29">
              <w:rPr>
                <w:rFonts w:eastAsia="Arial Unicode MS"/>
                <w:sz w:val="28"/>
                <w:szCs w:val="28"/>
              </w:rPr>
              <w:t>ученик читает</w:t>
            </w:r>
          </w:p>
          <w:p w:rsidR="00F449E2" w:rsidRPr="00377A29" w:rsidRDefault="00F449E2">
            <w:pPr>
              <w:spacing w:line="360" w:lineRule="auto"/>
              <w:jc w:val="center"/>
              <w:rPr>
                <w:rFonts w:eastAsia="Arial Unicode MS"/>
                <w:color w:val="FF0000"/>
                <w:sz w:val="28"/>
                <w:szCs w:val="28"/>
              </w:rPr>
            </w:pPr>
          </w:p>
        </w:tc>
      </w:tr>
      <w:tr w:rsidR="00F449E2" w:rsidRPr="00377A29" w:rsidTr="00377A2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9E2" w:rsidRPr="00377A29" w:rsidRDefault="00F449E2">
            <w:pPr>
              <w:spacing w:line="360" w:lineRule="auto"/>
              <w:jc w:val="center"/>
              <w:rPr>
                <w:rFonts w:eastAsia="Arial Unicode MS"/>
                <w:color w:val="FF0000"/>
                <w:sz w:val="28"/>
                <w:szCs w:val="28"/>
              </w:rPr>
            </w:pPr>
            <w:r w:rsidRPr="00377A29">
              <w:rPr>
                <w:rFonts w:eastAsia="Arial Unicode MS"/>
                <w:sz w:val="28"/>
                <w:szCs w:val="28"/>
              </w:rPr>
              <w:t xml:space="preserve">  чудище читало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9E2" w:rsidRPr="00377A29" w:rsidRDefault="00F449E2">
            <w:pPr>
              <w:spacing w:line="360" w:lineRule="auto"/>
              <w:jc w:val="center"/>
              <w:rPr>
                <w:rFonts w:eastAsia="Arial Unicode MS"/>
                <w:color w:val="FF0000"/>
                <w:sz w:val="28"/>
                <w:szCs w:val="28"/>
              </w:rPr>
            </w:pPr>
            <w:r w:rsidRPr="00377A29">
              <w:rPr>
                <w:rFonts w:eastAsia="Arial Unicode MS"/>
                <w:sz w:val="28"/>
                <w:szCs w:val="28"/>
              </w:rPr>
              <w:t>чудище читает</w:t>
            </w:r>
          </w:p>
        </w:tc>
      </w:tr>
    </w:tbl>
    <w:p w:rsidR="00F449E2" w:rsidRPr="00377A29" w:rsidRDefault="00F449E2" w:rsidP="00F449E2">
      <w:pPr>
        <w:spacing w:line="360" w:lineRule="auto"/>
        <w:jc w:val="center"/>
        <w:rPr>
          <w:rFonts w:eastAsia="Arial Unicode MS"/>
          <w:color w:val="FF0000"/>
          <w:sz w:val="28"/>
          <w:szCs w:val="28"/>
        </w:rPr>
      </w:pPr>
    </w:p>
    <w:p w:rsidR="00F449E2" w:rsidRPr="007C7D4E" w:rsidRDefault="00377A29" w:rsidP="00F449E2">
      <w:pPr>
        <w:spacing w:line="360" w:lineRule="auto"/>
        <w:jc w:val="both"/>
        <w:rPr>
          <w:rFonts w:eastAsia="Arial Unicode MS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ab/>
      </w:r>
      <w:r w:rsidR="00F449E2" w:rsidRPr="007C7D4E">
        <w:rPr>
          <w:rFonts w:eastAsia="Arial Unicode MS"/>
          <w:sz w:val="28"/>
          <w:szCs w:val="28"/>
        </w:rPr>
        <w:t xml:space="preserve">Как видно, у глаголов первого столбика окончание меняется, а у глаголов второго – нет. Следовательно, о наличии противопоставления мы </w:t>
      </w:r>
      <w:r w:rsidR="00F449E2" w:rsidRPr="007C7D4E">
        <w:rPr>
          <w:rFonts w:eastAsia="Arial Unicode MS"/>
          <w:sz w:val="28"/>
          <w:szCs w:val="28"/>
        </w:rPr>
        <w:lastRenderedPageBreak/>
        <w:t>можем говорить только в первом случае. А раз есть противопоста</w:t>
      </w:r>
      <w:r w:rsidR="000D53D7" w:rsidRPr="007C7D4E">
        <w:rPr>
          <w:rFonts w:eastAsia="Arial Unicode MS"/>
          <w:sz w:val="28"/>
          <w:szCs w:val="28"/>
        </w:rPr>
        <w:t xml:space="preserve">вление, значит, есть категория - </w:t>
      </w:r>
      <w:r w:rsidR="00F449E2" w:rsidRPr="007C7D4E">
        <w:rPr>
          <w:rFonts w:eastAsia="Arial Unicode MS"/>
          <w:sz w:val="28"/>
          <w:szCs w:val="28"/>
        </w:rPr>
        <w:t xml:space="preserve">в данном случае </w:t>
      </w:r>
      <w:r w:rsidR="000D53D7" w:rsidRPr="007C7D4E">
        <w:rPr>
          <w:rFonts w:eastAsia="Arial Unicode MS"/>
          <w:sz w:val="28"/>
          <w:szCs w:val="28"/>
        </w:rPr>
        <w:t xml:space="preserve">- </w:t>
      </w:r>
      <w:r w:rsidR="00F449E2" w:rsidRPr="007C7D4E">
        <w:rPr>
          <w:rFonts w:eastAsia="Arial Unicode MS"/>
          <w:sz w:val="28"/>
          <w:szCs w:val="28"/>
        </w:rPr>
        <w:t>это категория рода у глаголов прошедшего времени.</w:t>
      </w:r>
    </w:p>
    <w:p w:rsidR="00F449E2" w:rsidRPr="007C7D4E" w:rsidRDefault="000D53D7" w:rsidP="00F449E2">
      <w:pPr>
        <w:spacing w:line="360" w:lineRule="auto"/>
        <w:jc w:val="both"/>
        <w:rPr>
          <w:rFonts w:eastAsia="Arial Unicode MS"/>
          <w:sz w:val="28"/>
          <w:szCs w:val="28"/>
        </w:rPr>
      </w:pPr>
      <w:r w:rsidRPr="007C7D4E">
        <w:rPr>
          <w:rFonts w:eastAsia="Arial Unicode MS"/>
          <w:sz w:val="28"/>
          <w:szCs w:val="28"/>
        </w:rPr>
        <w:tab/>
      </w:r>
      <w:r w:rsidR="00F449E2" w:rsidRPr="007C7D4E">
        <w:rPr>
          <w:rFonts w:eastAsia="Arial Unicode MS"/>
          <w:sz w:val="28"/>
          <w:szCs w:val="28"/>
        </w:rPr>
        <w:t xml:space="preserve">Очевидно, что открывая новое путем небольшого, но собственного исследования, ученики запоминают теорию не формально, а осознанно. </w:t>
      </w:r>
    </w:p>
    <w:p w:rsidR="00F449E2" w:rsidRPr="007C7D4E" w:rsidRDefault="000D53D7" w:rsidP="00F449E2">
      <w:pPr>
        <w:spacing w:line="360" w:lineRule="auto"/>
        <w:jc w:val="both"/>
        <w:rPr>
          <w:rFonts w:eastAsia="Arial Unicode MS"/>
          <w:sz w:val="28"/>
          <w:szCs w:val="28"/>
        </w:rPr>
      </w:pPr>
      <w:r w:rsidRPr="007C7D4E">
        <w:rPr>
          <w:rFonts w:eastAsia="Arial Unicode MS"/>
          <w:sz w:val="28"/>
          <w:szCs w:val="28"/>
        </w:rPr>
        <w:tab/>
      </w:r>
      <w:r w:rsidR="00F449E2" w:rsidRPr="007C7D4E">
        <w:rPr>
          <w:rFonts w:eastAsia="Arial Unicode MS"/>
          <w:sz w:val="28"/>
          <w:szCs w:val="28"/>
        </w:rPr>
        <w:t>Обратимся теперь к лексикологии. Здесь я подробнее хочу остановиться на работе со словарями. В методических разработках уроков по русскому языку для 6-х классов работе со словарями авторы отводят всего один час. Мне кажется, что за это время трудно дать хоть какие-то  теоретические сведения о словарях, а тем более – и это самое главное – предоставить ученикам возможность практически поработать с ними.  На своих уроках (а их обычно 4-5) эту работу строю так</w:t>
      </w:r>
      <w:r w:rsidR="00627878" w:rsidRPr="007C7D4E">
        <w:rPr>
          <w:rFonts w:eastAsia="Arial Unicode MS"/>
          <w:sz w:val="28"/>
          <w:szCs w:val="28"/>
        </w:rPr>
        <w:t>им образом</w:t>
      </w:r>
      <w:r w:rsidR="00F449E2" w:rsidRPr="007C7D4E">
        <w:rPr>
          <w:rFonts w:eastAsia="Arial Unicode MS"/>
          <w:sz w:val="28"/>
          <w:szCs w:val="28"/>
        </w:rPr>
        <w:t>:</w:t>
      </w:r>
    </w:p>
    <w:p w:rsidR="00F449E2" w:rsidRPr="007C7D4E" w:rsidRDefault="00F449E2" w:rsidP="00F449E2">
      <w:pPr>
        <w:spacing w:line="360" w:lineRule="auto"/>
        <w:jc w:val="both"/>
        <w:rPr>
          <w:rFonts w:eastAsia="Arial Unicode MS"/>
          <w:b/>
          <w:sz w:val="28"/>
          <w:szCs w:val="28"/>
        </w:rPr>
      </w:pPr>
      <w:r w:rsidRPr="007C7D4E">
        <w:rPr>
          <w:rFonts w:eastAsia="Arial Unicode MS"/>
          <w:b/>
          <w:sz w:val="28"/>
          <w:szCs w:val="28"/>
        </w:rPr>
        <w:t>Урок 1: Теоретические сведения о словарях и их видах.</w:t>
      </w:r>
    </w:p>
    <w:p w:rsidR="00F449E2" w:rsidRPr="007C7D4E" w:rsidRDefault="00F449E2" w:rsidP="00F449E2">
      <w:pPr>
        <w:spacing w:line="360" w:lineRule="auto"/>
        <w:jc w:val="both"/>
        <w:rPr>
          <w:rFonts w:eastAsia="Arial Unicode MS"/>
          <w:b/>
          <w:sz w:val="28"/>
          <w:szCs w:val="28"/>
        </w:rPr>
      </w:pPr>
      <w:r w:rsidRPr="007C7D4E">
        <w:rPr>
          <w:rFonts w:eastAsia="Arial Unicode MS"/>
          <w:b/>
          <w:sz w:val="28"/>
          <w:szCs w:val="28"/>
        </w:rPr>
        <w:t>Урок 2: Видные лексикографы.</w:t>
      </w:r>
    </w:p>
    <w:p w:rsidR="00F449E2" w:rsidRPr="007C7D4E" w:rsidRDefault="00F449E2" w:rsidP="00F449E2">
      <w:pPr>
        <w:spacing w:line="360" w:lineRule="auto"/>
        <w:jc w:val="both"/>
        <w:rPr>
          <w:rFonts w:eastAsia="Arial Unicode MS"/>
          <w:sz w:val="28"/>
          <w:szCs w:val="28"/>
        </w:rPr>
      </w:pPr>
      <w:r w:rsidRPr="007C7D4E">
        <w:rPr>
          <w:rFonts w:eastAsia="Arial Unicode MS"/>
          <w:sz w:val="28"/>
          <w:szCs w:val="28"/>
        </w:rPr>
        <w:t>Заранее подготовленные ученики дают краткую</w:t>
      </w:r>
      <w:r w:rsidR="00627878" w:rsidRPr="007C7D4E">
        <w:rPr>
          <w:rFonts w:eastAsia="Arial Unicode MS"/>
          <w:sz w:val="28"/>
          <w:szCs w:val="28"/>
        </w:rPr>
        <w:t xml:space="preserve"> биографическую справку о </w:t>
      </w:r>
      <w:r w:rsidRPr="007C7D4E">
        <w:rPr>
          <w:rFonts w:eastAsia="Arial Unicode MS"/>
          <w:sz w:val="28"/>
          <w:szCs w:val="28"/>
        </w:rPr>
        <w:t>лексикографах.</w:t>
      </w:r>
    </w:p>
    <w:p w:rsidR="00F449E2" w:rsidRPr="007C7D4E" w:rsidRDefault="00F449E2" w:rsidP="00F449E2">
      <w:pPr>
        <w:spacing w:line="360" w:lineRule="auto"/>
        <w:jc w:val="both"/>
        <w:rPr>
          <w:rFonts w:eastAsia="Arial Unicode MS"/>
          <w:b/>
          <w:sz w:val="28"/>
          <w:szCs w:val="28"/>
        </w:rPr>
      </w:pPr>
      <w:r w:rsidRPr="007C7D4E">
        <w:rPr>
          <w:rFonts w:eastAsia="Arial Unicode MS"/>
          <w:b/>
          <w:sz w:val="28"/>
          <w:szCs w:val="28"/>
        </w:rPr>
        <w:t>Урок 3: Понятие о словарной статье, Ее структуре.</w:t>
      </w:r>
    </w:p>
    <w:p w:rsidR="00F449E2" w:rsidRPr="007C7D4E" w:rsidRDefault="00F449E2" w:rsidP="00F449E2">
      <w:pPr>
        <w:spacing w:line="360" w:lineRule="auto"/>
        <w:jc w:val="both"/>
        <w:rPr>
          <w:rFonts w:eastAsia="Arial Unicode MS"/>
          <w:sz w:val="28"/>
          <w:szCs w:val="28"/>
        </w:rPr>
      </w:pPr>
      <w:r w:rsidRPr="007C7D4E">
        <w:rPr>
          <w:rFonts w:eastAsia="Arial Unicode MS"/>
          <w:sz w:val="28"/>
          <w:szCs w:val="28"/>
        </w:rPr>
        <w:t>Чтение словарных статей, их анализ. Эту работу можно организовать и по группам. К примеру, одна группа учащихся разбирает, а затем представляет словарную статью толкового словаря, другая – этимологического и т.д.</w:t>
      </w:r>
    </w:p>
    <w:p w:rsidR="00F449E2" w:rsidRPr="007C7D4E" w:rsidRDefault="00F449E2" w:rsidP="00F449E2">
      <w:pPr>
        <w:spacing w:line="360" w:lineRule="auto"/>
        <w:jc w:val="both"/>
        <w:rPr>
          <w:rFonts w:eastAsia="Arial Unicode MS"/>
          <w:sz w:val="28"/>
          <w:szCs w:val="28"/>
        </w:rPr>
      </w:pPr>
      <w:r w:rsidRPr="007C7D4E">
        <w:rPr>
          <w:rFonts w:eastAsia="Arial Unicode MS"/>
          <w:sz w:val="28"/>
          <w:szCs w:val="28"/>
        </w:rPr>
        <w:t xml:space="preserve">          Еще одно задание, которое можно предложить ученикам: «Представь, что ты -  автор толкового словаря, напиши словарную статью для следующих слов».</w:t>
      </w:r>
      <w:r w:rsidR="00627878" w:rsidRPr="007C7D4E">
        <w:rPr>
          <w:rFonts w:eastAsia="Arial Unicode MS"/>
          <w:sz w:val="28"/>
          <w:szCs w:val="28"/>
        </w:rPr>
        <w:t xml:space="preserve"> </w:t>
      </w:r>
      <w:r w:rsidRPr="007C7D4E">
        <w:rPr>
          <w:rFonts w:eastAsia="Arial Unicode MS"/>
          <w:sz w:val="28"/>
          <w:szCs w:val="28"/>
        </w:rPr>
        <w:t>Слов</w:t>
      </w:r>
      <w:r w:rsidR="00627878" w:rsidRPr="007C7D4E">
        <w:rPr>
          <w:rFonts w:eastAsia="Arial Unicode MS"/>
          <w:sz w:val="28"/>
          <w:szCs w:val="28"/>
        </w:rPr>
        <w:t xml:space="preserve">а целесообразно сначала давать </w:t>
      </w:r>
      <w:r w:rsidRPr="007C7D4E">
        <w:rPr>
          <w:rFonts w:eastAsia="Arial Unicode MS"/>
          <w:sz w:val="28"/>
          <w:szCs w:val="28"/>
        </w:rPr>
        <w:t>однозначные, а затем, постепенно усложняя задачу, многозначные. После выполнения задания учащиеся сравнивают результат своей работы с конкретными словарными статьями. В данном случае  - толкового словаря.</w:t>
      </w:r>
    </w:p>
    <w:p w:rsidR="00F449E2" w:rsidRPr="007C7D4E" w:rsidRDefault="00627878" w:rsidP="00F449E2">
      <w:pPr>
        <w:spacing w:line="360" w:lineRule="auto"/>
        <w:jc w:val="both"/>
        <w:rPr>
          <w:rFonts w:eastAsia="Arial Unicode MS"/>
          <w:sz w:val="28"/>
          <w:szCs w:val="28"/>
        </w:rPr>
      </w:pPr>
      <w:r w:rsidRPr="007C7D4E">
        <w:rPr>
          <w:rFonts w:eastAsia="Arial Unicode MS"/>
          <w:sz w:val="28"/>
          <w:szCs w:val="28"/>
        </w:rPr>
        <w:tab/>
      </w:r>
      <w:r w:rsidR="00F449E2" w:rsidRPr="007C7D4E">
        <w:rPr>
          <w:rFonts w:eastAsia="Arial Unicode MS"/>
          <w:sz w:val="28"/>
          <w:szCs w:val="28"/>
        </w:rPr>
        <w:t>«Определи словарь»- еще один пример интересного задания по словарной статье. Учитель зачитывает разные словарные статьи, а ученики определяют, какому словарю какая словарная статья принадлежит.</w:t>
      </w:r>
    </w:p>
    <w:p w:rsidR="00F449E2" w:rsidRPr="007C7D4E" w:rsidRDefault="00F449E2" w:rsidP="00F449E2">
      <w:pPr>
        <w:spacing w:line="360" w:lineRule="auto"/>
        <w:jc w:val="both"/>
        <w:rPr>
          <w:rFonts w:eastAsia="Arial Unicode MS"/>
          <w:b/>
          <w:sz w:val="28"/>
          <w:szCs w:val="28"/>
        </w:rPr>
      </w:pPr>
      <w:r w:rsidRPr="007C7D4E">
        <w:rPr>
          <w:rFonts w:eastAsia="Arial Unicode MS"/>
          <w:b/>
          <w:sz w:val="28"/>
          <w:szCs w:val="28"/>
        </w:rPr>
        <w:t xml:space="preserve">Урок 4-5: Практическая работа. </w:t>
      </w:r>
    </w:p>
    <w:p w:rsidR="00F449E2" w:rsidRPr="007C7D4E" w:rsidRDefault="00627878" w:rsidP="00F449E2">
      <w:pPr>
        <w:spacing w:line="360" w:lineRule="auto"/>
        <w:jc w:val="both"/>
        <w:rPr>
          <w:rFonts w:eastAsia="Arial Unicode MS"/>
          <w:sz w:val="28"/>
          <w:szCs w:val="28"/>
        </w:rPr>
      </w:pPr>
      <w:r w:rsidRPr="007C7D4E">
        <w:rPr>
          <w:rFonts w:eastAsia="Arial Unicode MS"/>
          <w:sz w:val="28"/>
          <w:szCs w:val="28"/>
        </w:rPr>
        <w:lastRenderedPageBreak/>
        <w:tab/>
      </w:r>
      <w:r w:rsidR="006C278C">
        <w:rPr>
          <w:rFonts w:eastAsia="Arial Unicode MS"/>
          <w:sz w:val="28"/>
          <w:szCs w:val="28"/>
        </w:rPr>
        <w:t xml:space="preserve">На следующих 2 уроках </w:t>
      </w:r>
      <w:r w:rsidR="00F449E2" w:rsidRPr="007C7D4E">
        <w:rPr>
          <w:rFonts w:eastAsia="Arial Unicode MS"/>
          <w:sz w:val="28"/>
          <w:szCs w:val="28"/>
        </w:rPr>
        <w:t>ученикам целесообразно предложить самостоятельную практическую работу  со словарями.</w:t>
      </w:r>
    </w:p>
    <w:p w:rsidR="00F449E2" w:rsidRPr="007C7D4E" w:rsidRDefault="00F449E2" w:rsidP="00F449E2">
      <w:pPr>
        <w:spacing w:line="360" w:lineRule="auto"/>
        <w:jc w:val="both"/>
        <w:rPr>
          <w:rFonts w:eastAsia="Arial Unicode MS"/>
          <w:sz w:val="28"/>
          <w:szCs w:val="28"/>
        </w:rPr>
      </w:pPr>
      <w:r w:rsidRPr="007C7D4E">
        <w:rPr>
          <w:rFonts w:eastAsia="Arial Unicode MS"/>
          <w:sz w:val="28"/>
          <w:szCs w:val="28"/>
        </w:rPr>
        <w:t xml:space="preserve">       Для этого класс делится на группы по 4-5 человек, каждой из которых дается два слова (можно больше), которые ученики должны рассмотреть согласно плану:</w:t>
      </w:r>
    </w:p>
    <w:p w:rsidR="00F449E2" w:rsidRPr="007C7D4E" w:rsidRDefault="00F449E2" w:rsidP="00F449E2">
      <w:pPr>
        <w:spacing w:line="360" w:lineRule="auto"/>
        <w:jc w:val="both"/>
        <w:rPr>
          <w:rFonts w:eastAsia="Arial Unicode MS"/>
          <w:sz w:val="28"/>
          <w:szCs w:val="28"/>
        </w:rPr>
      </w:pPr>
      <w:r w:rsidRPr="007C7D4E">
        <w:rPr>
          <w:rFonts w:eastAsia="Arial Unicode MS"/>
          <w:sz w:val="28"/>
          <w:szCs w:val="28"/>
        </w:rPr>
        <w:t>1.Определить лексическое значение слова. Сделать вывод, какое слово  (однозначное, многозначное, омоним).</w:t>
      </w:r>
    </w:p>
    <w:p w:rsidR="00F449E2" w:rsidRPr="007C7D4E" w:rsidRDefault="00F449E2" w:rsidP="00F449E2">
      <w:pPr>
        <w:spacing w:line="360" w:lineRule="auto"/>
        <w:jc w:val="both"/>
        <w:rPr>
          <w:rFonts w:eastAsia="Arial Unicode MS"/>
          <w:sz w:val="28"/>
          <w:szCs w:val="28"/>
        </w:rPr>
      </w:pPr>
      <w:r w:rsidRPr="007C7D4E">
        <w:rPr>
          <w:rFonts w:eastAsia="Arial Unicode MS"/>
          <w:sz w:val="28"/>
          <w:szCs w:val="28"/>
        </w:rPr>
        <w:t>2.Определить происхождение слова.</w:t>
      </w:r>
    </w:p>
    <w:p w:rsidR="00F449E2" w:rsidRPr="007C7D4E" w:rsidRDefault="00F449E2" w:rsidP="00F449E2">
      <w:pPr>
        <w:spacing w:line="360" w:lineRule="auto"/>
        <w:jc w:val="both"/>
        <w:rPr>
          <w:rFonts w:eastAsia="Arial Unicode MS"/>
          <w:sz w:val="28"/>
          <w:szCs w:val="28"/>
        </w:rPr>
      </w:pPr>
      <w:r w:rsidRPr="007C7D4E">
        <w:rPr>
          <w:rFonts w:eastAsia="Arial Unicode MS"/>
          <w:sz w:val="28"/>
          <w:szCs w:val="28"/>
        </w:rPr>
        <w:t>3.Установить смысловые связи.</w:t>
      </w:r>
    </w:p>
    <w:p w:rsidR="00F449E2" w:rsidRPr="007C7D4E" w:rsidRDefault="00F449E2" w:rsidP="00F449E2">
      <w:pPr>
        <w:spacing w:line="360" w:lineRule="auto"/>
        <w:jc w:val="both"/>
        <w:rPr>
          <w:rFonts w:eastAsia="Arial Unicode MS"/>
          <w:sz w:val="28"/>
          <w:szCs w:val="28"/>
        </w:rPr>
      </w:pPr>
      <w:r w:rsidRPr="007C7D4E">
        <w:rPr>
          <w:rFonts w:eastAsia="Arial Unicode MS"/>
          <w:sz w:val="28"/>
          <w:szCs w:val="28"/>
        </w:rPr>
        <w:t>4.Найти и привести примеры фразеологизмов, в которых используются  данные слова.</w:t>
      </w:r>
    </w:p>
    <w:p w:rsidR="00F449E2" w:rsidRPr="007C7D4E" w:rsidRDefault="007C7D4E" w:rsidP="00F449E2">
      <w:pPr>
        <w:spacing w:line="360" w:lineRule="auto"/>
        <w:jc w:val="both"/>
        <w:rPr>
          <w:rFonts w:eastAsia="Arial Unicode MS"/>
          <w:sz w:val="28"/>
          <w:szCs w:val="28"/>
        </w:rPr>
      </w:pPr>
      <w:r w:rsidRPr="007C7D4E">
        <w:rPr>
          <w:rFonts w:eastAsia="Arial Unicode MS"/>
          <w:sz w:val="28"/>
          <w:szCs w:val="28"/>
        </w:rPr>
        <w:tab/>
      </w:r>
      <w:r w:rsidR="00F449E2" w:rsidRPr="007C7D4E">
        <w:rPr>
          <w:rFonts w:eastAsia="Arial Unicode MS"/>
          <w:sz w:val="28"/>
          <w:szCs w:val="28"/>
        </w:rPr>
        <w:t>Для этой работы ученики обеспечиваются набором словарей, по которым и выполняется задание. Очевидно, что такая работа научит ребят пользоваться словарями, различать их, а самое главное (на что я очень надеюсь) – обнаружит потребность учеников ребят в обращении к словарям.</w:t>
      </w:r>
    </w:p>
    <w:p w:rsidR="00F449E2" w:rsidRPr="007C7D4E" w:rsidRDefault="007C7D4E" w:rsidP="00F449E2">
      <w:pPr>
        <w:spacing w:line="360" w:lineRule="auto"/>
        <w:jc w:val="both"/>
        <w:rPr>
          <w:rFonts w:eastAsia="Arial Unicode MS"/>
          <w:sz w:val="28"/>
          <w:szCs w:val="28"/>
        </w:rPr>
      </w:pPr>
      <w:r w:rsidRPr="007C7D4E">
        <w:rPr>
          <w:rFonts w:eastAsia="Arial Unicode MS"/>
          <w:sz w:val="28"/>
          <w:szCs w:val="28"/>
        </w:rPr>
        <w:tab/>
      </w:r>
      <w:r w:rsidR="00BB4529">
        <w:rPr>
          <w:rFonts w:eastAsia="Arial Unicode MS"/>
          <w:sz w:val="28"/>
          <w:szCs w:val="28"/>
        </w:rPr>
        <w:t>Еще один пример, теперь обратимся к орфографии.</w:t>
      </w:r>
      <w:r w:rsidR="0006417E">
        <w:rPr>
          <w:rFonts w:eastAsia="Arial Unicode MS"/>
          <w:sz w:val="28"/>
          <w:szCs w:val="28"/>
        </w:rPr>
        <w:t xml:space="preserve"> </w:t>
      </w:r>
      <w:r w:rsidR="00F449E2" w:rsidRPr="007C7D4E">
        <w:rPr>
          <w:rFonts w:eastAsia="Arial Unicode MS"/>
          <w:sz w:val="28"/>
          <w:szCs w:val="28"/>
        </w:rPr>
        <w:t>Что касается решения задачи о выявлении исторических закономерностей, на которых сегодня основаны правила орфографии и пунктуации, в качестве иллюстрации можно привести следующий пример.</w:t>
      </w:r>
    </w:p>
    <w:p w:rsidR="00F449E2" w:rsidRPr="0006417E" w:rsidRDefault="00F449E2" w:rsidP="00F449E2">
      <w:pPr>
        <w:spacing w:line="360" w:lineRule="auto"/>
        <w:jc w:val="both"/>
        <w:rPr>
          <w:b/>
          <w:sz w:val="28"/>
          <w:szCs w:val="28"/>
        </w:rPr>
      </w:pPr>
      <w:r w:rsidRPr="0006417E">
        <w:rPr>
          <w:rFonts w:eastAsia="Arial Unicode MS"/>
          <w:sz w:val="28"/>
          <w:szCs w:val="28"/>
        </w:rPr>
        <w:t xml:space="preserve">         </w:t>
      </w:r>
      <w:r w:rsidRPr="0006417E">
        <w:rPr>
          <w:rFonts w:eastAsia="Arial Unicode MS"/>
          <w:b/>
          <w:sz w:val="28"/>
          <w:szCs w:val="28"/>
        </w:rPr>
        <w:t>Тема: Правописание наречий. Мягкий зн</w:t>
      </w:r>
      <w:r w:rsidRPr="0006417E">
        <w:rPr>
          <w:b/>
          <w:sz w:val="28"/>
          <w:szCs w:val="28"/>
        </w:rPr>
        <w:t xml:space="preserve">ак после шипящих и ц на конце наречий.  </w:t>
      </w:r>
    </w:p>
    <w:p w:rsidR="00F449E2" w:rsidRPr="0006417E" w:rsidRDefault="00F449E2" w:rsidP="00F449E2">
      <w:pPr>
        <w:pStyle w:val="2"/>
        <w:spacing w:after="0" w:line="360" w:lineRule="auto"/>
        <w:jc w:val="both"/>
        <w:rPr>
          <w:i/>
          <w:sz w:val="28"/>
          <w:szCs w:val="28"/>
        </w:rPr>
      </w:pPr>
      <w:r w:rsidRPr="0006417E">
        <w:rPr>
          <w:sz w:val="28"/>
          <w:szCs w:val="28"/>
        </w:rPr>
        <w:t xml:space="preserve">         Перед учениками ставится вопрос: почему именно слова  </w:t>
      </w:r>
      <w:r w:rsidRPr="0006417E">
        <w:rPr>
          <w:i/>
          <w:sz w:val="28"/>
          <w:szCs w:val="28"/>
        </w:rPr>
        <w:t xml:space="preserve">уж, </w:t>
      </w:r>
      <w:r w:rsidR="006C278C">
        <w:rPr>
          <w:i/>
          <w:sz w:val="28"/>
          <w:szCs w:val="28"/>
        </w:rPr>
        <w:t xml:space="preserve">замуж, </w:t>
      </w:r>
      <w:proofErr w:type="gramStart"/>
      <w:r w:rsidR="006C278C">
        <w:rPr>
          <w:i/>
          <w:sz w:val="28"/>
          <w:szCs w:val="28"/>
        </w:rPr>
        <w:t>невтерпеж</w:t>
      </w:r>
      <w:proofErr w:type="gramEnd"/>
      <w:r w:rsidR="006C278C">
        <w:rPr>
          <w:i/>
          <w:sz w:val="28"/>
          <w:szCs w:val="28"/>
        </w:rPr>
        <w:t xml:space="preserve"> </w:t>
      </w:r>
      <w:r w:rsidRPr="0006417E">
        <w:rPr>
          <w:sz w:val="28"/>
          <w:szCs w:val="28"/>
        </w:rPr>
        <w:t xml:space="preserve">являются </w:t>
      </w:r>
      <w:r w:rsidR="006C278C">
        <w:rPr>
          <w:sz w:val="28"/>
          <w:szCs w:val="28"/>
        </w:rPr>
        <w:t>словами-</w:t>
      </w:r>
      <w:r w:rsidRPr="0006417E">
        <w:rPr>
          <w:sz w:val="28"/>
          <w:szCs w:val="28"/>
        </w:rPr>
        <w:t xml:space="preserve">исключениями? В качестве подсказки можно заранее вспомнить условия написания </w:t>
      </w:r>
      <w:r w:rsidRPr="0006417E">
        <w:rPr>
          <w:b/>
          <w:sz w:val="28"/>
          <w:szCs w:val="28"/>
        </w:rPr>
        <w:t>Ь</w:t>
      </w:r>
      <w:r w:rsidRPr="0006417E">
        <w:rPr>
          <w:sz w:val="28"/>
          <w:szCs w:val="28"/>
        </w:rPr>
        <w:t xml:space="preserve"> после шипящих  на конце имен существительных. Используя эту подсказку, ученики вполне  могут обнаружить, что корни данных наречий  когда-то были именами существительными мужского рода. А ведь и сегодня в именах существительных мужского рода </w:t>
      </w:r>
      <w:r w:rsidRPr="0006417E">
        <w:rPr>
          <w:b/>
          <w:sz w:val="28"/>
          <w:szCs w:val="28"/>
        </w:rPr>
        <w:t>Ь</w:t>
      </w:r>
      <w:r w:rsidRPr="0006417E">
        <w:rPr>
          <w:sz w:val="28"/>
          <w:szCs w:val="28"/>
        </w:rPr>
        <w:t xml:space="preserve"> не пишется. </w:t>
      </w:r>
      <w:r w:rsidRPr="0006417E">
        <w:rPr>
          <w:i/>
          <w:sz w:val="28"/>
          <w:szCs w:val="28"/>
        </w:rPr>
        <w:t xml:space="preserve">    </w:t>
      </w:r>
    </w:p>
    <w:p w:rsidR="00F449E2" w:rsidRPr="0006417E" w:rsidRDefault="0006417E" w:rsidP="00F449E2">
      <w:pPr>
        <w:pStyle w:val="2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449E2" w:rsidRPr="0006417E">
        <w:rPr>
          <w:sz w:val="28"/>
          <w:szCs w:val="28"/>
        </w:rPr>
        <w:t xml:space="preserve">Очевидно, что   в процессе такой работы ученик способен, во-первых, приобрести  </w:t>
      </w:r>
      <w:proofErr w:type="spellStart"/>
      <w:r w:rsidR="00F449E2" w:rsidRPr="0006417E">
        <w:rPr>
          <w:sz w:val="28"/>
          <w:szCs w:val="28"/>
        </w:rPr>
        <w:t>компетентностные</w:t>
      </w:r>
      <w:proofErr w:type="spellEnd"/>
      <w:r w:rsidR="00F449E2" w:rsidRPr="0006417E">
        <w:rPr>
          <w:sz w:val="28"/>
          <w:szCs w:val="28"/>
        </w:rPr>
        <w:t xml:space="preserve"> качества, а во-вторых, научиться их проявлять и применять.</w:t>
      </w:r>
    </w:p>
    <w:p w:rsidR="00EA54C4" w:rsidRPr="0006417E" w:rsidRDefault="00EA54C4"/>
    <w:sectPr w:rsidR="00EA54C4" w:rsidRPr="0006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84"/>
    <w:rsid w:val="0006417E"/>
    <w:rsid w:val="000D53D7"/>
    <w:rsid w:val="003546EC"/>
    <w:rsid w:val="00377A29"/>
    <w:rsid w:val="00627878"/>
    <w:rsid w:val="006C278C"/>
    <w:rsid w:val="00714E84"/>
    <w:rsid w:val="007C7D4E"/>
    <w:rsid w:val="007E5847"/>
    <w:rsid w:val="009B7845"/>
    <w:rsid w:val="00BB4529"/>
    <w:rsid w:val="00E62C52"/>
    <w:rsid w:val="00EA54C4"/>
    <w:rsid w:val="00EB24A4"/>
    <w:rsid w:val="00F4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F449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449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F449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449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0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Макушев Анатолий Эдуардович</dc:creator>
  <cp:keywords/>
  <dc:description/>
  <cp:lastModifiedBy>Макушев Анатолий Эдуардович</cp:lastModifiedBy>
  <cp:revision>3</cp:revision>
  <dcterms:created xsi:type="dcterms:W3CDTF">2019-05-13T06:20:00Z</dcterms:created>
  <dcterms:modified xsi:type="dcterms:W3CDTF">2019-05-13T06:35:00Z</dcterms:modified>
</cp:coreProperties>
</file>