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B2" w:rsidRDefault="008659B2" w:rsidP="008659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Современные подходы</w:t>
      </w:r>
    </w:p>
    <w:p w:rsidR="008659B2" w:rsidRDefault="008659B2" w:rsidP="008659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преподавания русского языка и литературы через использование инновационных технол</w:t>
      </w:r>
      <w:r>
        <w:rPr>
          <w:b/>
          <w:bCs/>
          <w:color w:val="000000"/>
          <w:sz w:val="27"/>
          <w:szCs w:val="27"/>
        </w:rPr>
        <w:t>огий в условиях реализации ФГОС</w:t>
      </w:r>
    </w:p>
    <w:p w:rsidR="008659B2" w:rsidRDefault="008659B2" w:rsidP="00865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659B2" w:rsidRDefault="008659B2" w:rsidP="00865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В связи с введением нового федерального государственного образовательного стандарта школа должна формировать целостную систему универсальных способов деятельности учащихся, ключевые компетенции, определяющие современное качество содержания образования.</w:t>
      </w:r>
    </w:p>
    <w:p w:rsidR="008659B2" w:rsidRDefault="008659B2" w:rsidP="00865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Перед каждым учителем встает вопрос: каким образом преподнести учебный материал по предмету так, чтобы он остался в памяти ученика на долгие годы? Как научить детей учиться?</w:t>
      </w:r>
    </w:p>
    <w:p w:rsidR="008659B2" w:rsidRDefault="008659B2" w:rsidP="00865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Методика отвечает, зачем, чему и как учить.</w:t>
      </w:r>
    </w:p>
    <w:p w:rsidR="008659B2" w:rsidRDefault="008659B2" w:rsidP="00865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Русский язык учащиеся воспринимают как свод орфографических и пунктуационных правил, поэтому перед учителем стоит задача - воспитать интерес к предмету. Красота и богатство русского языка могут раскрыться в полной мере только в процессе кропотливой работы на каждом уроке.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Приходится немало поработать над тем, чтобы заинтересовать учащихся. Систематическое формирование потребности каждого ученика получить глубокие и прочные знания постепенно развивает определенные мыслительные операции, тем самым повышая результативность обучения и сохраняя при этом у учащихся интерес к предмету. В настоящее время для обучения в средней школе внедряются новые технологии.</w:t>
      </w:r>
    </w:p>
    <w:p w:rsidR="008659B2" w:rsidRDefault="008659B2" w:rsidP="00865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</w:t>
      </w:r>
      <w:r>
        <w:rPr>
          <w:color w:val="000000"/>
          <w:sz w:val="27"/>
          <w:szCs w:val="27"/>
        </w:rPr>
        <w:t>Педагогическая технология - это «целостная, конкретная, научно обоснованная, специальным образом организованная система обучения для достижения конкретной образовательной цели. (</w:t>
      </w:r>
      <w:proofErr w:type="spellStart"/>
      <w:r>
        <w:rPr>
          <w:color w:val="000000"/>
          <w:sz w:val="27"/>
          <w:szCs w:val="27"/>
        </w:rPr>
        <w:t>В.В.Бабайцева</w:t>
      </w:r>
      <w:proofErr w:type="spellEnd"/>
      <w:r>
        <w:rPr>
          <w:color w:val="000000"/>
          <w:sz w:val="27"/>
          <w:szCs w:val="27"/>
        </w:rPr>
        <w:t>) Педагогическая технология обосновывает и разрабатывает не только цель обучения, но и содержание и средства обучения.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 xml:space="preserve">В поисках новых идей учитель обращается к нестандартным формам обучения, т. е. к современным </w:t>
      </w:r>
      <w:proofErr w:type="gramStart"/>
      <w:r>
        <w:rPr>
          <w:color w:val="000000"/>
          <w:sz w:val="27"/>
          <w:szCs w:val="27"/>
        </w:rPr>
        <w:t>технологиям ,</w:t>
      </w:r>
      <w:proofErr w:type="gramEnd"/>
      <w:r>
        <w:rPr>
          <w:color w:val="000000"/>
          <w:sz w:val="27"/>
          <w:szCs w:val="27"/>
        </w:rPr>
        <w:t xml:space="preserve"> которые обеспечивают активное участие на уроке каждого ученика. Такие уроки создают атмосферу сотрудничества, активизируют творческие силы учащихся, ставят перед ситуацией выбора принятия самостоятельного решения. Ведь современный урок должен быть интересным и насыщенным полезной информацией. А для развития творческих способностей учащиеся должны использовать полученные знания и жизненные наблюдения, должны стремиться работать самостоятельно.</w:t>
      </w:r>
    </w:p>
    <w:p w:rsidR="008659B2" w:rsidRDefault="008659B2" w:rsidP="00865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Нестандартные уроки повышают эффективность обучения, развивают активность и самостоятельность, творческие способности учащихся.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В основе </w:t>
      </w:r>
      <w:r>
        <w:rPr>
          <w:i/>
          <w:iCs/>
          <w:color w:val="000000"/>
          <w:sz w:val="27"/>
          <w:szCs w:val="27"/>
        </w:rPr>
        <w:t>проблемного обучения</w:t>
      </w:r>
      <w:r>
        <w:rPr>
          <w:color w:val="000000"/>
          <w:sz w:val="27"/>
          <w:szCs w:val="27"/>
        </w:rPr>
        <w:t> лежит создание проблемной ситуации. Возникает она потому, что учащийся не может решить проблему известными ему способами.</w:t>
      </w:r>
    </w:p>
    <w:p w:rsidR="008659B2" w:rsidRDefault="008659B2" w:rsidP="00865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</w:t>
      </w:r>
      <w:r>
        <w:rPr>
          <w:color w:val="000000"/>
          <w:sz w:val="27"/>
          <w:szCs w:val="27"/>
        </w:rPr>
        <w:t xml:space="preserve">Выделяют четыре уровня </w:t>
      </w:r>
      <w:proofErr w:type="spellStart"/>
      <w:r>
        <w:rPr>
          <w:color w:val="000000"/>
          <w:sz w:val="27"/>
          <w:szCs w:val="27"/>
        </w:rPr>
        <w:t>проблемности</w:t>
      </w:r>
      <w:proofErr w:type="spellEnd"/>
      <w:r>
        <w:rPr>
          <w:color w:val="000000"/>
          <w:sz w:val="27"/>
          <w:szCs w:val="27"/>
        </w:rPr>
        <w:t xml:space="preserve"> в обучении:</w:t>
      </w:r>
    </w:p>
    <w:p w:rsidR="008659B2" w:rsidRDefault="008659B2" w:rsidP="00865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учитель сам ставит проблему и решает ее при активном участии учащихся;</w:t>
      </w:r>
    </w:p>
    <w:p w:rsidR="008659B2" w:rsidRDefault="008659B2" w:rsidP="00865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учитель ставит проблему, а учащиеся самостоятельно или под руководством учителя решают ее;</w:t>
      </w:r>
    </w:p>
    <w:p w:rsidR="008659B2" w:rsidRDefault="008659B2" w:rsidP="00865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учащиеся ставят задачу и решают ее с учителем;</w:t>
      </w:r>
    </w:p>
    <w:p w:rsidR="008659B2" w:rsidRDefault="008659B2" w:rsidP="00865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учащиеся сами ставят и самостоятельно решают проблему.</w:t>
      </w:r>
    </w:p>
    <w:p w:rsidR="008659B2" w:rsidRDefault="008659B2" w:rsidP="00865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</w:t>
      </w:r>
      <w:r>
        <w:rPr>
          <w:color w:val="000000"/>
          <w:sz w:val="27"/>
          <w:szCs w:val="27"/>
        </w:rPr>
        <w:t>Проблемная ситуация на уроках повышает интерес учащихся к изучаемому материалу и активизирует мышление.</w:t>
      </w:r>
    </w:p>
    <w:p w:rsidR="008659B2" w:rsidRDefault="008659B2" w:rsidP="00865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Третий и четвертый уровни </w:t>
      </w:r>
      <w:proofErr w:type="spellStart"/>
      <w:r>
        <w:rPr>
          <w:color w:val="000000"/>
          <w:sz w:val="27"/>
          <w:szCs w:val="27"/>
        </w:rPr>
        <w:t>проблемности</w:t>
      </w:r>
      <w:proofErr w:type="spellEnd"/>
      <w:r>
        <w:rPr>
          <w:color w:val="000000"/>
          <w:sz w:val="27"/>
          <w:szCs w:val="27"/>
        </w:rPr>
        <w:t xml:space="preserve"> – это уровни исследовательской работы.</w:t>
      </w:r>
    </w:p>
    <w:p w:rsidR="008659B2" w:rsidRDefault="008659B2" w:rsidP="00865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</w:t>
      </w:r>
      <w:bookmarkStart w:id="0" w:name="_GoBack"/>
      <w:bookmarkEnd w:id="0"/>
      <w:r>
        <w:rPr>
          <w:color w:val="000000"/>
          <w:sz w:val="27"/>
          <w:szCs w:val="27"/>
        </w:rPr>
        <w:t>Развитие речи учащихся - одна из главных задач уроков русского языка в школе. Я считаю, что наиболее актуальной является работа с текстом, которая помогает понимать прочитанное, совершенствовать письменную и устную речь. Без планомерной и целенаправленной работы невозможна подготовка к итоговой аттестации, в которой среди прочих проверяются умения понимать текст, анализировать его, выявляя отличительные признаки, логически выстраивая план повествования, формулировать основные тезисы, приводить аргументы в их защиту, делать обобщения.</w:t>
      </w:r>
    </w:p>
    <w:p w:rsidR="008659B2" w:rsidRDefault="008659B2" w:rsidP="00865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</w:t>
      </w:r>
      <w:r>
        <w:rPr>
          <w:color w:val="000000"/>
          <w:sz w:val="27"/>
          <w:szCs w:val="27"/>
        </w:rPr>
        <w:t>Учащиеся, работая с текстом, выполняют исследовательскую работу, которая требует от них не только теоретических знаний, но и хорошо развитого языкового чутья.</w:t>
      </w:r>
    </w:p>
    <w:p w:rsidR="008659B2" w:rsidRDefault="008659B2" w:rsidP="00865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</w:t>
      </w:r>
      <w:r>
        <w:rPr>
          <w:color w:val="000000"/>
          <w:sz w:val="27"/>
          <w:szCs w:val="27"/>
        </w:rPr>
        <w:t>Информационные технологии - компьютерные технологии, использующие сеть Интернет. Задачей информационных технологий является формирование единого образовательного пространства в рамках мирового сообщества. Интернет позволяет использовать электронные книги, энциклопедии… Информационные технологии становятся базой современного образования, гарантирующей необходимый уровень качества, вариативности, дифференциации и индивидуализации обучения. Применение компьютерных средств обучения целесообразно на различных этапах процесса обучения русскому языку: при объяснении нового материала, закреплении изученного, повторении и обобщении сведений, контролем над усвоением знаний, отработке умений и навыков.</w:t>
      </w:r>
    </w:p>
    <w:p w:rsidR="008659B2" w:rsidRDefault="008659B2" w:rsidP="00865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</w:t>
      </w:r>
      <w:r>
        <w:rPr>
          <w:color w:val="000000"/>
          <w:sz w:val="27"/>
          <w:szCs w:val="27"/>
        </w:rPr>
        <w:t>Неограниченные возможности для подготовки и проведения уроков развития речи дают Интернет-ресурсы.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 xml:space="preserve">Рассмотрю их применение на примере урока развития речи по картине Ф. П. Решетникова </w:t>
      </w:r>
      <w:proofErr w:type="gramStart"/>
      <w:r>
        <w:rPr>
          <w:color w:val="000000"/>
          <w:sz w:val="27"/>
          <w:szCs w:val="27"/>
        </w:rPr>
        <w:t>« Опять</w:t>
      </w:r>
      <w:proofErr w:type="gramEnd"/>
      <w:r>
        <w:rPr>
          <w:color w:val="000000"/>
          <w:sz w:val="27"/>
          <w:szCs w:val="27"/>
        </w:rPr>
        <w:t xml:space="preserve"> двойка». Учащимся предлагаю найти в сети и отобрать материал к будущему сочинению- описанию по картине: сведения о художнике, истории создания картины, высказывания современников о творчестве Ф.П. Решетникова. Возможно использование мультфильма, поставленного по сюжету художественного полотна.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Разнообразная информация позволит рассмотреть замысел художника, сюжет картины.</w:t>
      </w:r>
    </w:p>
    <w:p w:rsidR="008659B2" w:rsidRDefault="008659B2" w:rsidP="00865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</w:t>
      </w:r>
      <w:r>
        <w:rPr>
          <w:color w:val="000000"/>
          <w:sz w:val="27"/>
          <w:szCs w:val="27"/>
        </w:rPr>
        <w:t>Использование мультимедиа и Интернет- ресурсов позволяют предоставить обучаемым больше возможностей для самостоятельной и независимой работы, а также гибко варьировать программу учебных действий.</w:t>
      </w:r>
    </w:p>
    <w:p w:rsidR="008659B2" w:rsidRDefault="008659B2" w:rsidP="00865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Модульное обучение</w:t>
      </w:r>
      <w:r>
        <w:rPr>
          <w:color w:val="000000"/>
          <w:sz w:val="27"/>
          <w:szCs w:val="27"/>
        </w:rPr>
        <w:t>. Модуль – полный, логически завершенный блок учебной работы. Все показателя модуля известны учащемуся и оцениваются, составляя его рейтинг. Результат оценивается тестом.</w:t>
      </w:r>
    </w:p>
    <w:p w:rsidR="008659B2" w:rsidRDefault="008659B2" w:rsidP="00865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</w:t>
      </w:r>
      <w:r>
        <w:rPr>
          <w:color w:val="000000"/>
          <w:sz w:val="27"/>
          <w:szCs w:val="27"/>
        </w:rPr>
        <w:t>Технология </w:t>
      </w:r>
      <w:r>
        <w:rPr>
          <w:i/>
          <w:iCs/>
          <w:color w:val="000000"/>
          <w:sz w:val="27"/>
          <w:szCs w:val="27"/>
        </w:rPr>
        <w:t xml:space="preserve">«развитие критического мышления через чтение и 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письмо»</w:t>
      </w:r>
      <w:r>
        <w:rPr>
          <w:color w:val="000000"/>
          <w:sz w:val="27"/>
          <w:szCs w:val="27"/>
        </w:rPr>
        <w:t>обеспечивает</w:t>
      </w:r>
      <w:proofErr w:type="spellEnd"/>
      <w:proofErr w:type="gramEnd"/>
      <w:r>
        <w:rPr>
          <w:color w:val="000000"/>
          <w:sz w:val="27"/>
          <w:szCs w:val="27"/>
        </w:rPr>
        <w:t xml:space="preserve"> качество современного образования. Эта теория соответствует требованиям личностно - ориентированного обучения и применима для работы с разными возрастными группами учащихся. Данная технология обеспечивает развитие у учащихся мышления, способствует формированию коммуникативной компетенции и способностей к </w:t>
      </w:r>
      <w:r>
        <w:rPr>
          <w:color w:val="000000"/>
          <w:sz w:val="27"/>
          <w:szCs w:val="27"/>
        </w:rPr>
        <w:lastRenderedPageBreak/>
        <w:t>сотрудничеству. Она интересна учащимся, и это создает на уроке атмосферу сотрудничества.</w:t>
      </w:r>
    </w:p>
    <w:p w:rsidR="008659B2" w:rsidRDefault="008659B2" w:rsidP="00865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            </w:t>
      </w:r>
      <w:r>
        <w:rPr>
          <w:i/>
          <w:iCs/>
          <w:color w:val="000000"/>
          <w:sz w:val="27"/>
          <w:szCs w:val="27"/>
        </w:rPr>
        <w:t>Метод проектов</w:t>
      </w:r>
      <w:r>
        <w:rPr>
          <w:color w:val="000000"/>
          <w:sz w:val="27"/>
          <w:szCs w:val="27"/>
        </w:rPr>
        <w:t> – совокупность последовательных учебно- познавательных приемов, которые позволяют учащимся приобретать знания и умения в процессе планирования и самостоятельного выполнения определенных практических заданий с обязательным представлением результатов. Метод проектов предполагает развитие познавательных навыков обучаемых, критического и творческого мышления, умение самостоятельно конструировать свои знания, ориентироваться в информационном пространстве.</w:t>
      </w:r>
    </w:p>
    <w:p w:rsidR="008659B2" w:rsidRDefault="008659B2" w:rsidP="00865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Методом проектов может реализовываться способ обучения в группах по технологии сотрудничества. Главным отличием метода проектов является то, что в результате совместной групповой деятельности учащиеся не просто получают новые знания, а создают какой- либо продукт, материальный результат совместного труда. Проекты могут иметь разную сложность. Тематика проектов может касаться какого - то теоретического вопроса школьной программы и предполагать углубление знаний учащихся по этому вопросу, дифференциацию процесса - умения. Однако чаще всего темы проектов относятся к какому- то вопросу, актуальному для практической жизни и требующему привлечения знаний учащихся не по одному предмету, а сразу из нескольких областей, а также творческого мышления и исследовательских навыков.</w:t>
      </w:r>
    </w:p>
    <w:p w:rsidR="008659B2" w:rsidRDefault="008659B2" w:rsidP="00865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</w:t>
      </w:r>
      <w:r>
        <w:rPr>
          <w:color w:val="000000"/>
          <w:sz w:val="27"/>
          <w:szCs w:val="27"/>
        </w:rPr>
        <w:t>В основе проектного обучения, как форме обучения- сотрудничестве, лежат принципы проведения научного исследования. Подтверждением этого тезиса является то, что деятельность обучаемых при работе над проектом проходит те же этапы, что и при проведении научного исследования.</w:t>
      </w:r>
    </w:p>
    <w:p w:rsidR="008659B2" w:rsidRDefault="008659B2" w:rsidP="00865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технологии проектной деятельности проект может</w:t>
      </w:r>
      <w:r>
        <w:rPr>
          <w:color w:val="000000"/>
          <w:sz w:val="27"/>
          <w:szCs w:val="27"/>
        </w:rPr>
        <w:t xml:space="preserve"> быть не только </w:t>
      </w:r>
      <w:proofErr w:type="spellStart"/>
      <w:r>
        <w:rPr>
          <w:color w:val="000000"/>
          <w:sz w:val="27"/>
          <w:szCs w:val="27"/>
        </w:rPr>
        <w:t>монопредметным</w:t>
      </w:r>
      <w:proofErr w:type="spellEnd"/>
      <w:r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 xml:space="preserve">выполняться по какому- то одному предмету), но и </w:t>
      </w:r>
      <w:proofErr w:type="spellStart"/>
      <w:r>
        <w:rPr>
          <w:color w:val="000000"/>
          <w:sz w:val="27"/>
          <w:szCs w:val="27"/>
        </w:rPr>
        <w:t>межпредме</w:t>
      </w:r>
      <w:r>
        <w:rPr>
          <w:color w:val="000000"/>
          <w:sz w:val="27"/>
          <w:szCs w:val="27"/>
        </w:rPr>
        <w:t>тным</w:t>
      </w:r>
      <w:proofErr w:type="spellEnd"/>
      <w:r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интегрируется тематика нескольких предметов).</w:t>
      </w:r>
    </w:p>
    <w:p w:rsidR="008659B2" w:rsidRDefault="008659B2" w:rsidP="00865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</w:t>
      </w:r>
      <w:r>
        <w:rPr>
          <w:color w:val="000000"/>
          <w:sz w:val="27"/>
          <w:szCs w:val="27"/>
        </w:rPr>
        <w:t>Таким образом, перспективы совершенствования новых технологий широки. Современный этап развития системы среднего образования предполагает изучение, разработку и внедрение нетрадиционных для средней школы технологий с целью оптимизации учебного процесса.</w:t>
      </w:r>
    </w:p>
    <w:p w:rsidR="00A34634" w:rsidRDefault="00A34634" w:rsidP="008659B2">
      <w:pPr>
        <w:jc w:val="center"/>
      </w:pPr>
    </w:p>
    <w:sectPr w:rsidR="00A3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B2"/>
    <w:rsid w:val="008659B2"/>
    <w:rsid w:val="00A3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9F62"/>
  <w15:chartTrackingRefBased/>
  <w15:docId w15:val="{14F5BAF4-C512-40EA-A7B9-19E969AD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2018-10-30T10:48:00Z</dcterms:created>
  <dcterms:modified xsi:type="dcterms:W3CDTF">2018-10-30T10:58:00Z</dcterms:modified>
</cp:coreProperties>
</file>