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B23" w:rsidRDefault="00255FC2" w:rsidP="00C07B23">
      <w:pPr>
        <w:ind w:left="-426"/>
        <w:jc w:val="center"/>
        <w:rPr>
          <w:rFonts w:ascii="Times New Roman" w:hAnsi="Times New Roman"/>
          <w:b/>
          <w:sz w:val="28"/>
          <w:szCs w:val="28"/>
          <w:shd w:val="clear" w:color="auto" w:fill="FFFFFF"/>
        </w:rPr>
      </w:pPr>
      <w:bookmarkStart w:id="0" w:name="_GoBack"/>
      <w:r>
        <w:rPr>
          <w:rFonts w:ascii="Times New Roman" w:hAnsi="Times New Roman"/>
          <w:b/>
          <w:sz w:val="28"/>
          <w:szCs w:val="28"/>
          <w:shd w:val="clear" w:color="auto" w:fill="FFFFFF"/>
        </w:rPr>
        <w:t>ПУТИ СОВЕРШЕНСТВОВАНИЯ ПЕДАГОГИЧЕСКОГО МАСТЕРСТВА ПРЕПОДАВАТЕЛЕЙ ПРОФЕССИОНАЛЬНЫХ ОБРАЗОВАТЕЛЬНЫХ ОРГАНИЗАЦИЙ</w:t>
      </w:r>
    </w:p>
    <w:bookmarkEnd w:id="0"/>
    <w:p w:rsidR="00255FC2" w:rsidRDefault="00255FC2" w:rsidP="00255FC2">
      <w:pPr>
        <w:shd w:val="clear" w:color="auto" w:fill="FFFFFF"/>
        <w:spacing w:line="322" w:lineRule="exact"/>
        <w:ind w:left="4956"/>
        <w:rPr>
          <w:rFonts w:ascii="Times New Roman" w:eastAsia="Times New Roman" w:hAnsi="Times New Roman"/>
          <w:bCs/>
          <w:iCs/>
          <w:spacing w:val="-12"/>
          <w:sz w:val="28"/>
          <w:szCs w:val="28"/>
        </w:rPr>
      </w:pPr>
      <w:r>
        <w:rPr>
          <w:rFonts w:ascii="Times New Roman" w:hAnsi="Times New Roman"/>
          <w:bCs/>
          <w:iCs/>
          <w:spacing w:val="-12"/>
          <w:sz w:val="28"/>
          <w:szCs w:val="28"/>
        </w:rPr>
        <w:t>Ельников Г.П., Шепелева Р.А.</w:t>
      </w:r>
    </w:p>
    <w:p w:rsidR="00255FC2" w:rsidRDefault="00255FC2" w:rsidP="00255FC2">
      <w:pPr>
        <w:shd w:val="clear" w:color="auto" w:fill="FFFFFF"/>
        <w:spacing w:line="322" w:lineRule="exact"/>
        <w:ind w:left="4956"/>
        <w:rPr>
          <w:rFonts w:ascii="Times New Roman" w:hAnsi="Times New Roman"/>
          <w:bCs/>
          <w:iCs/>
          <w:spacing w:val="-12"/>
          <w:sz w:val="28"/>
          <w:szCs w:val="28"/>
        </w:rPr>
      </w:pPr>
      <w:r>
        <w:rPr>
          <w:rFonts w:ascii="Times New Roman" w:hAnsi="Times New Roman"/>
          <w:bCs/>
          <w:iCs/>
          <w:spacing w:val="-12"/>
          <w:sz w:val="28"/>
          <w:szCs w:val="28"/>
        </w:rPr>
        <w:t>преподаватели ОГАПОУ «РАТТ»</w:t>
      </w:r>
    </w:p>
    <w:p w:rsidR="00C36782" w:rsidRPr="00C36782" w:rsidRDefault="00C07B23" w:rsidP="00C36782">
      <w:pPr>
        <w:spacing w:after="0" w:line="240" w:lineRule="auto"/>
        <w:ind w:firstLine="709"/>
        <w:jc w:val="both"/>
        <w:rPr>
          <w:rFonts w:ascii="Times New Roman" w:hAnsi="Times New Roman"/>
          <w:sz w:val="28"/>
          <w:szCs w:val="28"/>
          <w:shd w:val="clear" w:color="auto" w:fill="FFFFFF"/>
          <w:lang w:eastAsia="ru-RU"/>
        </w:rPr>
      </w:pPr>
      <w:r w:rsidRPr="00C36782">
        <w:rPr>
          <w:rFonts w:ascii="Times New Roman" w:hAnsi="Times New Roman"/>
          <w:sz w:val="28"/>
          <w:szCs w:val="28"/>
          <w:shd w:val="clear" w:color="auto" w:fill="FFFFFF"/>
          <w:lang w:eastAsia="ru-RU"/>
        </w:rPr>
        <w:t>Педагогическое мастерство — это высокий уровень профессиональной деятельности преподавателя. Внешне оно проявляется в успешном творческом решении самых разнообразных педагогических задач, в эффективном достижении способов и целей учебно-воспитательной работы.</w:t>
      </w:r>
    </w:p>
    <w:p w:rsidR="00C07B23" w:rsidRPr="0049384F" w:rsidRDefault="00C07B23" w:rsidP="00C36782">
      <w:pPr>
        <w:spacing w:after="0" w:line="240" w:lineRule="auto"/>
        <w:ind w:firstLine="709"/>
        <w:jc w:val="both"/>
        <w:rPr>
          <w:rFonts w:ascii="Times New Roman" w:hAnsi="Times New Roman"/>
          <w:sz w:val="28"/>
          <w:szCs w:val="28"/>
          <w:shd w:val="clear" w:color="auto" w:fill="FFFFFF"/>
          <w:lang w:eastAsia="ru-RU"/>
        </w:rPr>
      </w:pPr>
      <w:r w:rsidRPr="0049384F">
        <w:rPr>
          <w:rFonts w:ascii="Times New Roman" w:hAnsi="Times New Roman"/>
          <w:sz w:val="28"/>
          <w:szCs w:val="28"/>
          <w:shd w:val="clear" w:color="auto" w:fill="FFFFFF"/>
          <w:lang w:eastAsia="ru-RU"/>
        </w:rPr>
        <w:t xml:space="preserve">Высшим уровнем педагогической деятельности, проявляющемся в постоянном совершенствовании искусства обучения, воспитания и развития человека, является педагогическое мастерство. Педагогическое мастерство преподавателя высшей школы выражается в его профессиональной деятельности и отдельно от личности не существует. В педагогике нет единого взгляда на сущность профессионального мастерства преподавателя. Так, некоторые ученые связывают мастерство с овладением методами, приемами воспитания, другие – с личностью преподавателя, его индивидуальностью. </w:t>
      </w:r>
    </w:p>
    <w:p w:rsidR="00C07B23" w:rsidRPr="0049384F" w:rsidRDefault="00C07B23" w:rsidP="00C36782">
      <w:pPr>
        <w:spacing w:after="0" w:line="240" w:lineRule="auto"/>
        <w:ind w:firstLine="709"/>
        <w:jc w:val="both"/>
        <w:rPr>
          <w:rFonts w:ascii="Times New Roman" w:hAnsi="Times New Roman"/>
          <w:sz w:val="28"/>
          <w:szCs w:val="28"/>
          <w:shd w:val="clear" w:color="auto" w:fill="FFFFFF"/>
          <w:lang w:eastAsia="ru-RU"/>
        </w:rPr>
      </w:pPr>
      <w:r w:rsidRPr="0049384F">
        <w:rPr>
          <w:rFonts w:ascii="Times New Roman" w:hAnsi="Times New Roman"/>
          <w:sz w:val="28"/>
          <w:szCs w:val="28"/>
          <w:shd w:val="clear" w:color="auto" w:fill="FFFFFF"/>
          <w:lang w:eastAsia="ru-RU"/>
        </w:rPr>
        <w:t xml:space="preserve">Составляющие педагогического мастерства – это гуманистическая направленность деятельности педагога, профессиональные знания, педагогические способности и педагогическая </w:t>
      </w:r>
      <w:proofErr w:type="gramStart"/>
      <w:r w:rsidRPr="0049384F">
        <w:rPr>
          <w:rFonts w:ascii="Times New Roman" w:hAnsi="Times New Roman"/>
          <w:sz w:val="28"/>
          <w:szCs w:val="28"/>
          <w:shd w:val="clear" w:color="auto" w:fill="FFFFFF"/>
          <w:lang w:eastAsia="ru-RU"/>
        </w:rPr>
        <w:t>техника .</w:t>
      </w:r>
      <w:proofErr w:type="gramEnd"/>
      <w:r w:rsidRPr="0049384F">
        <w:rPr>
          <w:rFonts w:ascii="Times New Roman" w:hAnsi="Times New Roman"/>
          <w:sz w:val="28"/>
          <w:szCs w:val="28"/>
          <w:shd w:val="clear" w:color="auto" w:fill="FFFFFF"/>
          <w:lang w:eastAsia="ru-RU"/>
        </w:rPr>
        <w:t xml:space="preserve"> </w:t>
      </w:r>
    </w:p>
    <w:p w:rsidR="00C07B23" w:rsidRPr="0049384F" w:rsidRDefault="00C07B23" w:rsidP="00C36782">
      <w:pPr>
        <w:spacing w:after="0" w:line="240" w:lineRule="auto"/>
        <w:ind w:firstLine="709"/>
        <w:jc w:val="both"/>
        <w:rPr>
          <w:rFonts w:ascii="Times New Roman" w:hAnsi="Times New Roman"/>
          <w:sz w:val="28"/>
          <w:szCs w:val="28"/>
          <w:shd w:val="clear" w:color="auto" w:fill="FFFFFF"/>
          <w:lang w:eastAsia="ru-RU"/>
        </w:rPr>
      </w:pPr>
      <w:r w:rsidRPr="0049384F">
        <w:rPr>
          <w:rFonts w:ascii="Times New Roman" w:hAnsi="Times New Roman"/>
          <w:sz w:val="28"/>
          <w:szCs w:val="28"/>
          <w:shd w:val="clear" w:color="auto" w:fill="FFFFFF"/>
          <w:lang w:eastAsia="ru-RU"/>
        </w:rPr>
        <w:t xml:space="preserve">Особое место в структуре педагогического мастерства занимают креативные способности. Термин «креативность» используется для обозначения способности, отражающей свойство индивида создавать новые понятия и формировать новые навыки. Существует два вида креативности: потенциальная и актуальная. </w:t>
      </w:r>
    </w:p>
    <w:p w:rsidR="00C07B23" w:rsidRPr="0049384F" w:rsidRDefault="00C07B23" w:rsidP="00C36782">
      <w:pPr>
        <w:spacing w:after="0" w:line="240" w:lineRule="auto"/>
        <w:ind w:firstLine="709"/>
        <w:jc w:val="both"/>
        <w:rPr>
          <w:rFonts w:ascii="Times New Roman" w:hAnsi="Times New Roman"/>
          <w:sz w:val="28"/>
          <w:szCs w:val="28"/>
          <w:shd w:val="clear" w:color="auto" w:fill="FFFFFF"/>
          <w:lang w:eastAsia="ru-RU"/>
        </w:rPr>
      </w:pPr>
      <w:r w:rsidRPr="0049384F">
        <w:rPr>
          <w:rFonts w:ascii="Times New Roman" w:hAnsi="Times New Roman"/>
          <w:sz w:val="28"/>
          <w:szCs w:val="28"/>
          <w:shd w:val="clear" w:color="auto" w:fill="FFFFFF"/>
          <w:lang w:eastAsia="ru-RU"/>
        </w:rPr>
        <w:t xml:space="preserve">Потенциальная креативность рассматривается как потенциальная предрасположенность, выражающаяся в форме базовой готовности к обретению актуальной креативности в определенных внешних условиях, к проявлению творческой активности. Креативность связывают с творческими достижениями личности. Здесь стоит уделить внимание педагогическому творчеству личности. Оно носит своеобразный характер, протекает в атмосфере непосредственного взаимодействия со студентами, требует от педагога постоянного управления своими психическими состояниями и творческим самочувствием. Выделяют несколько уровней педагогического творчества. </w:t>
      </w:r>
    </w:p>
    <w:p w:rsidR="00C07B23" w:rsidRPr="0049384F" w:rsidRDefault="00C07B23" w:rsidP="00C36782">
      <w:pPr>
        <w:spacing w:after="0" w:line="240" w:lineRule="auto"/>
        <w:ind w:firstLine="709"/>
        <w:jc w:val="both"/>
        <w:rPr>
          <w:rFonts w:ascii="Times New Roman" w:hAnsi="Times New Roman"/>
          <w:sz w:val="28"/>
          <w:szCs w:val="28"/>
          <w:shd w:val="clear" w:color="auto" w:fill="FFFFFF"/>
          <w:lang w:eastAsia="ru-RU"/>
        </w:rPr>
      </w:pPr>
    </w:p>
    <w:p w:rsidR="00C07B23" w:rsidRPr="0049384F" w:rsidRDefault="00C07B23" w:rsidP="00C36782">
      <w:pPr>
        <w:spacing w:after="0" w:line="240" w:lineRule="auto"/>
        <w:ind w:firstLine="709"/>
        <w:jc w:val="both"/>
        <w:rPr>
          <w:rFonts w:ascii="Times New Roman" w:hAnsi="Times New Roman"/>
          <w:sz w:val="28"/>
          <w:szCs w:val="28"/>
          <w:shd w:val="clear" w:color="auto" w:fill="FFFFFF"/>
          <w:lang w:eastAsia="ru-RU"/>
        </w:rPr>
      </w:pPr>
      <w:r w:rsidRPr="0049384F">
        <w:rPr>
          <w:rFonts w:ascii="Times New Roman" w:hAnsi="Times New Roman"/>
          <w:sz w:val="28"/>
          <w:szCs w:val="28"/>
          <w:shd w:val="clear" w:color="auto" w:fill="FFFFFF"/>
          <w:lang w:eastAsia="ru-RU"/>
        </w:rPr>
        <w:t xml:space="preserve">Первый уровень – уровень элементарного взаимодействия со студентами. Педагог использует обратную связь, корректирует свои действия по ее результатам. Но он действует по «методичке», по шаблону, по опыту других преподавателей. </w:t>
      </w:r>
    </w:p>
    <w:p w:rsidR="00C07B23" w:rsidRPr="0049384F" w:rsidRDefault="00C07B23" w:rsidP="00C36782">
      <w:pPr>
        <w:spacing w:after="0" w:line="240" w:lineRule="auto"/>
        <w:ind w:firstLine="709"/>
        <w:jc w:val="both"/>
        <w:rPr>
          <w:rFonts w:ascii="Times New Roman" w:hAnsi="Times New Roman"/>
          <w:sz w:val="28"/>
          <w:szCs w:val="28"/>
          <w:shd w:val="clear" w:color="auto" w:fill="FFFFFF"/>
          <w:lang w:eastAsia="ru-RU"/>
        </w:rPr>
      </w:pPr>
      <w:r w:rsidRPr="0049384F">
        <w:rPr>
          <w:rFonts w:ascii="Times New Roman" w:hAnsi="Times New Roman"/>
          <w:sz w:val="28"/>
          <w:szCs w:val="28"/>
          <w:shd w:val="clear" w:color="auto" w:fill="FFFFFF"/>
          <w:lang w:eastAsia="ru-RU"/>
        </w:rPr>
        <w:lastRenderedPageBreak/>
        <w:t xml:space="preserve">Второй уровень – уровень оптимизации деятельности, начиная с планирования. Творчество здесь состоит в умелом выборе и целесообразном сочетании уже известного педагогу содержания, методов и форм обучения. </w:t>
      </w:r>
    </w:p>
    <w:p w:rsidR="00C07B23" w:rsidRPr="0049384F" w:rsidRDefault="00C07B23" w:rsidP="00C36782">
      <w:pPr>
        <w:spacing w:after="0" w:line="240" w:lineRule="auto"/>
        <w:ind w:firstLine="709"/>
        <w:jc w:val="both"/>
        <w:rPr>
          <w:rFonts w:ascii="Times New Roman" w:hAnsi="Times New Roman"/>
          <w:sz w:val="28"/>
          <w:szCs w:val="28"/>
          <w:shd w:val="clear" w:color="auto" w:fill="FFFFFF"/>
          <w:lang w:eastAsia="ru-RU"/>
        </w:rPr>
      </w:pPr>
      <w:r w:rsidRPr="0049384F">
        <w:rPr>
          <w:rFonts w:ascii="Times New Roman" w:hAnsi="Times New Roman"/>
          <w:sz w:val="28"/>
          <w:szCs w:val="28"/>
          <w:shd w:val="clear" w:color="auto" w:fill="FFFFFF"/>
          <w:lang w:eastAsia="ru-RU"/>
        </w:rPr>
        <w:t xml:space="preserve">Третий уровень – эвристический. Педагог использует и творческие возможности живого общения со студентами. Самый высокий уровень творчества педагога характеризуется его полной самостоятельностью. Он может использовать уже готовые приемы, но вкладывать в них свое личностное начало. Он работает с ними лишь постольку, поскольку они соответствуют его творческой индивидуальности, особенностям личности студента, конкретному уровню обученности, воспитанности, развития группы. </w:t>
      </w:r>
    </w:p>
    <w:p w:rsidR="00C07B23" w:rsidRPr="0049384F" w:rsidRDefault="00C07B23" w:rsidP="00C36782">
      <w:pPr>
        <w:spacing w:after="0" w:line="240" w:lineRule="auto"/>
        <w:ind w:firstLine="709"/>
        <w:jc w:val="both"/>
        <w:rPr>
          <w:rFonts w:ascii="Times New Roman" w:hAnsi="Times New Roman"/>
          <w:sz w:val="28"/>
          <w:szCs w:val="28"/>
          <w:shd w:val="clear" w:color="auto" w:fill="FFFFFF"/>
          <w:lang w:eastAsia="ru-RU"/>
        </w:rPr>
      </w:pPr>
      <w:r w:rsidRPr="0049384F">
        <w:rPr>
          <w:rFonts w:ascii="Times New Roman" w:hAnsi="Times New Roman"/>
          <w:sz w:val="28"/>
          <w:szCs w:val="28"/>
          <w:shd w:val="clear" w:color="auto" w:fill="FFFFFF"/>
          <w:lang w:eastAsia="ru-RU"/>
        </w:rPr>
        <w:t xml:space="preserve">Творческая деятельность молодых педагогов, как правило, носит подражательный характер, что является естественным этапом на пути становления собственной творческой индивидуальности. Креативность педагога возникает на основе подражания опыту, концепции, идее, отдельному примеру, форме, методу с последовательным убыванием подражательного компонента и, следовательно, с последовательным возрастанием творческого компонента педагогической </w:t>
      </w:r>
      <w:proofErr w:type="gramStart"/>
      <w:r w:rsidRPr="0049384F">
        <w:rPr>
          <w:rFonts w:ascii="Times New Roman" w:hAnsi="Times New Roman"/>
          <w:sz w:val="28"/>
          <w:szCs w:val="28"/>
          <w:shd w:val="clear" w:color="auto" w:fill="FFFFFF"/>
          <w:lang w:eastAsia="ru-RU"/>
        </w:rPr>
        <w:t>деятельности .</w:t>
      </w:r>
      <w:proofErr w:type="gramEnd"/>
      <w:r w:rsidRPr="0049384F">
        <w:rPr>
          <w:rFonts w:ascii="Times New Roman" w:hAnsi="Times New Roman"/>
          <w:sz w:val="28"/>
          <w:szCs w:val="28"/>
          <w:shd w:val="clear" w:color="auto" w:fill="FFFFFF"/>
          <w:lang w:eastAsia="ru-RU"/>
        </w:rPr>
        <w:t xml:space="preserve"> Таким образом, креативность развивается от подражания, то есть копирования через творческое подражание и подражательное творчество к подлинному творчеству. </w:t>
      </w:r>
    </w:p>
    <w:p w:rsidR="00C07B23" w:rsidRPr="0049384F" w:rsidRDefault="00C07B23" w:rsidP="00C36782">
      <w:pPr>
        <w:spacing w:after="0" w:line="240" w:lineRule="auto"/>
        <w:ind w:firstLine="709"/>
        <w:jc w:val="both"/>
        <w:rPr>
          <w:rFonts w:ascii="Times New Roman" w:hAnsi="Times New Roman"/>
          <w:sz w:val="28"/>
          <w:szCs w:val="28"/>
          <w:shd w:val="clear" w:color="auto" w:fill="FFFFFF"/>
          <w:lang w:eastAsia="ru-RU"/>
        </w:rPr>
      </w:pPr>
      <w:r w:rsidRPr="0049384F">
        <w:rPr>
          <w:rFonts w:ascii="Times New Roman" w:hAnsi="Times New Roman"/>
          <w:sz w:val="28"/>
          <w:szCs w:val="28"/>
          <w:shd w:val="clear" w:color="auto" w:fill="FFFFFF"/>
          <w:lang w:eastAsia="ru-RU"/>
        </w:rPr>
        <w:t xml:space="preserve">В современных условиях творческий педагог – это, прежде всего, исследователь, обладающий научным психолого-педагогическим мышлением, высоким уровнем педагогического мастерства, развитой педагогической интуицией, критическим анализом, потребностью в профессиональном саморазвитии. </w:t>
      </w:r>
    </w:p>
    <w:p w:rsidR="00C07B23" w:rsidRPr="0049384F" w:rsidRDefault="00C07B23" w:rsidP="00C36782">
      <w:pPr>
        <w:spacing w:after="0" w:line="240" w:lineRule="auto"/>
        <w:ind w:firstLine="709"/>
        <w:jc w:val="both"/>
        <w:rPr>
          <w:rFonts w:ascii="Times New Roman" w:hAnsi="Times New Roman"/>
          <w:sz w:val="28"/>
          <w:szCs w:val="28"/>
          <w:shd w:val="clear" w:color="auto" w:fill="FFFFFF"/>
          <w:lang w:eastAsia="ru-RU"/>
        </w:rPr>
      </w:pPr>
      <w:r w:rsidRPr="0049384F">
        <w:rPr>
          <w:rFonts w:ascii="Times New Roman" w:hAnsi="Times New Roman"/>
          <w:sz w:val="28"/>
          <w:szCs w:val="28"/>
          <w:shd w:val="clear" w:color="auto" w:fill="FFFFFF"/>
          <w:lang w:eastAsia="ru-RU"/>
        </w:rPr>
        <w:t xml:space="preserve">Специфика педагогического творчества в вузе состоит в том, что оно должно рассматриваться как сотворчество преподавателя и </w:t>
      </w:r>
      <w:proofErr w:type="gramStart"/>
      <w:r w:rsidRPr="0049384F">
        <w:rPr>
          <w:rFonts w:ascii="Times New Roman" w:hAnsi="Times New Roman"/>
          <w:sz w:val="28"/>
          <w:szCs w:val="28"/>
          <w:shd w:val="clear" w:color="auto" w:fill="FFFFFF"/>
          <w:lang w:eastAsia="ru-RU"/>
        </w:rPr>
        <w:t>студентов ]</w:t>
      </w:r>
      <w:proofErr w:type="gramEnd"/>
      <w:r w:rsidRPr="0049384F">
        <w:rPr>
          <w:rFonts w:ascii="Times New Roman" w:hAnsi="Times New Roman"/>
          <w:sz w:val="28"/>
          <w:szCs w:val="28"/>
          <w:shd w:val="clear" w:color="auto" w:fill="FFFFFF"/>
          <w:lang w:eastAsia="ru-RU"/>
        </w:rPr>
        <w:t xml:space="preserve">. Готовность преподавателя встать на позицию студента, в позицию студента либо в оппозицию к нему – важное условие сотворчества. Такая установка противоположна ориентации высшего образования на так называемый утвердительный характер: поставленный в лекции, на семинаре вопрос должен быть непременно разрешен, и решен однозначно, раз и навсегда. Соучастная установка преподавателя состоит в том, чтобы признать право студента на неправильный ответ, ошибку, а также дать ему высказать свою точку зрения, основанную на собственном опыте. Кроме того, необходимо учитывать, что ответы студента, неадекватные поставленному вопросу – это результат непонимания вопроса либо некорректной формулировки его преподавателем. </w:t>
      </w:r>
    </w:p>
    <w:p w:rsidR="00C07B23" w:rsidRPr="0049384F" w:rsidRDefault="00C07B23" w:rsidP="00C36782">
      <w:pPr>
        <w:spacing w:after="0" w:line="240" w:lineRule="auto"/>
        <w:ind w:firstLine="709"/>
        <w:jc w:val="both"/>
        <w:rPr>
          <w:rFonts w:ascii="Times New Roman" w:hAnsi="Times New Roman"/>
          <w:sz w:val="28"/>
          <w:szCs w:val="28"/>
          <w:shd w:val="clear" w:color="auto" w:fill="FFFFFF"/>
          <w:lang w:eastAsia="ru-RU"/>
        </w:rPr>
      </w:pPr>
      <w:r w:rsidRPr="0049384F">
        <w:rPr>
          <w:rFonts w:ascii="Times New Roman" w:hAnsi="Times New Roman"/>
          <w:sz w:val="28"/>
          <w:szCs w:val="28"/>
          <w:shd w:val="clear" w:color="auto" w:fill="FFFFFF"/>
          <w:lang w:eastAsia="ru-RU"/>
        </w:rPr>
        <w:t xml:space="preserve">Педагогическое творчество и педагогическое мастерство тесно связаны между собой, но не тождественны. Мастерство преподавателя вуза характеризуется профессиональной целесообразностью, индивидуально-творческим характером и оптимальностью в выборе средств. Таким образом, педагогическое мастерство – это высокий уровень профессиональной деятельности педагога. Его внешними показателями являются: </w:t>
      </w:r>
    </w:p>
    <w:p w:rsidR="00C07B23" w:rsidRPr="0049384F" w:rsidRDefault="00C07B23" w:rsidP="00C36782">
      <w:pPr>
        <w:spacing w:after="0" w:line="240" w:lineRule="auto"/>
        <w:ind w:firstLine="709"/>
        <w:jc w:val="both"/>
        <w:rPr>
          <w:rFonts w:ascii="Times New Roman" w:hAnsi="Times New Roman"/>
          <w:sz w:val="28"/>
          <w:szCs w:val="28"/>
          <w:shd w:val="clear" w:color="auto" w:fill="FFFFFF"/>
          <w:lang w:eastAsia="ru-RU"/>
        </w:rPr>
      </w:pPr>
      <w:r w:rsidRPr="0049384F">
        <w:rPr>
          <w:rFonts w:ascii="Times New Roman" w:hAnsi="Times New Roman"/>
          <w:sz w:val="28"/>
          <w:szCs w:val="28"/>
          <w:shd w:val="clear" w:color="auto" w:fill="FFFFFF"/>
          <w:lang w:eastAsia="ru-RU"/>
        </w:rPr>
        <w:lastRenderedPageBreak/>
        <w:t xml:space="preserve">-высокий уровень исполнения, качество работы педагога; </w:t>
      </w:r>
    </w:p>
    <w:p w:rsidR="00C07B23" w:rsidRPr="0049384F" w:rsidRDefault="00C07B23" w:rsidP="00C36782">
      <w:pPr>
        <w:spacing w:after="0" w:line="240" w:lineRule="auto"/>
        <w:ind w:firstLine="709"/>
        <w:jc w:val="both"/>
        <w:rPr>
          <w:rFonts w:ascii="Times New Roman" w:hAnsi="Times New Roman"/>
          <w:sz w:val="28"/>
          <w:szCs w:val="28"/>
          <w:shd w:val="clear" w:color="auto" w:fill="FFFFFF"/>
          <w:lang w:eastAsia="ru-RU"/>
        </w:rPr>
      </w:pPr>
      <w:r w:rsidRPr="0049384F">
        <w:rPr>
          <w:rFonts w:ascii="Times New Roman" w:hAnsi="Times New Roman"/>
          <w:sz w:val="28"/>
          <w:szCs w:val="28"/>
          <w:shd w:val="clear" w:color="auto" w:fill="FFFFFF"/>
          <w:lang w:eastAsia="ru-RU"/>
        </w:rPr>
        <w:t xml:space="preserve">-целесообразные, адекватные педагогическим ситуациям действия педагога; </w:t>
      </w:r>
    </w:p>
    <w:p w:rsidR="00C07B23" w:rsidRPr="0049384F" w:rsidRDefault="00C07B23" w:rsidP="00C36782">
      <w:pPr>
        <w:spacing w:after="0" w:line="240" w:lineRule="auto"/>
        <w:ind w:firstLine="709"/>
        <w:jc w:val="both"/>
        <w:rPr>
          <w:rFonts w:ascii="Times New Roman" w:hAnsi="Times New Roman"/>
          <w:sz w:val="28"/>
          <w:szCs w:val="28"/>
          <w:shd w:val="clear" w:color="auto" w:fill="FFFFFF"/>
          <w:lang w:eastAsia="ru-RU"/>
        </w:rPr>
      </w:pPr>
      <w:r w:rsidRPr="0049384F">
        <w:rPr>
          <w:rFonts w:ascii="Times New Roman" w:hAnsi="Times New Roman"/>
          <w:sz w:val="28"/>
          <w:szCs w:val="28"/>
          <w:shd w:val="clear" w:color="auto" w:fill="FFFFFF"/>
          <w:lang w:eastAsia="ru-RU"/>
        </w:rPr>
        <w:t xml:space="preserve">-достижение результатов обучения, воспитания, развития личности студента. </w:t>
      </w:r>
    </w:p>
    <w:p w:rsidR="00C07B23" w:rsidRPr="0049384F" w:rsidRDefault="00C07B23" w:rsidP="00C36782">
      <w:pPr>
        <w:spacing w:after="0" w:line="240" w:lineRule="auto"/>
        <w:ind w:firstLine="709"/>
        <w:jc w:val="both"/>
        <w:rPr>
          <w:rFonts w:ascii="Times New Roman" w:hAnsi="Times New Roman"/>
          <w:sz w:val="28"/>
          <w:szCs w:val="28"/>
          <w:shd w:val="clear" w:color="auto" w:fill="FFFFFF"/>
          <w:lang w:eastAsia="ru-RU"/>
        </w:rPr>
      </w:pPr>
      <w:r w:rsidRPr="0049384F">
        <w:rPr>
          <w:rFonts w:ascii="Times New Roman" w:hAnsi="Times New Roman"/>
          <w:sz w:val="28"/>
          <w:szCs w:val="28"/>
          <w:shd w:val="clear" w:color="auto" w:fill="FFFFFF"/>
          <w:lang w:eastAsia="ru-RU"/>
        </w:rPr>
        <w:t xml:space="preserve">Внутренняя субъективная сторона педагогического мастерства включает знания, умения, навыки, ценностные ориентации и приоритеты, культуру общую и профессиональную, профессионально важные качества личности, отношение к педагогической деятельности, педагогические способности, адекватные требованиям профессии черты характера, проявления темперамента, особенности психических процессов. </w:t>
      </w:r>
    </w:p>
    <w:p w:rsidR="00C07B23" w:rsidRPr="0049384F" w:rsidRDefault="00C07B23" w:rsidP="00C36782">
      <w:pPr>
        <w:spacing w:after="0" w:line="240" w:lineRule="auto"/>
        <w:ind w:firstLine="709"/>
        <w:jc w:val="both"/>
        <w:rPr>
          <w:rFonts w:ascii="Times New Roman" w:hAnsi="Times New Roman"/>
          <w:sz w:val="28"/>
          <w:szCs w:val="28"/>
          <w:shd w:val="clear" w:color="auto" w:fill="FFFFFF"/>
          <w:lang w:eastAsia="ru-RU"/>
        </w:rPr>
      </w:pPr>
      <w:r w:rsidRPr="0049384F">
        <w:rPr>
          <w:rFonts w:ascii="Times New Roman" w:hAnsi="Times New Roman"/>
          <w:sz w:val="28"/>
          <w:szCs w:val="28"/>
          <w:shd w:val="clear" w:color="auto" w:fill="FFFFFF"/>
          <w:lang w:eastAsia="ru-RU"/>
        </w:rPr>
        <w:t>Важнейшим условием становления мастерства преподавателя является определение индивидуального стиля своей педагогической деятельности. Стиль-это обусловленная природными особенностями человека устойчивая система задач, способов и тактик деятельности, обеспечивающих эффективность его труда</w:t>
      </w:r>
    </w:p>
    <w:p w:rsidR="00C07B23" w:rsidRPr="00C36782" w:rsidRDefault="00C07B23" w:rsidP="00C36782">
      <w:pPr>
        <w:spacing w:after="0" w:line="240" w:lineRule="auto"/>
        <w:ind w:firstLine="709"/>
        <w:jc w:val="both"/>
        <w:rPr>
          <w:rFonts w:ascii="Times New Roman" w:hAnsi="Times New Roman"/>
          <w:sz w:val="28"/>
          <w:szCs w:val="28"/>
          <w:shd w:val="clear" w:color="auto" w:fill="FFFFFF"/>
          <w:lang w:eastAsia="ru-RU"/>
        </w:rPr>
      </w:pPr>
      <w:r w:rsidRPr="00C36782">
        <w:rPr>
          <w:rFonts w:ascii="Times New Roman" w:hAnsi="Times New Roman"/>
          <w:sz w:val="28"/>
          <w:szCs w:val="28"/>
          <w:shd w:val="clear" w:color="auto" w:fill="FFFFFF"/>
          <w:lang w:eastAsia="ru-RU"/>
        </w:rPr>
        <w:t>Сравнительный анализ степени сформированности различных проектировочных умений у преподавателей разного уровня опытности показал, что труднее других формируются умения постоянно соотносить свою педагогическую деятельность с конечной целью обучения и воспитания в вузе.</w:t>
      </w:r>
    </w:p>
    <w:p w:rsidR="00C07B23" w:rsidRPr="00C36782" w:rsidRDefault="00C07B23" w:rsidP="00C36782">
      <w:pPr>
        <w:spacing w:after="0" w:line="240" w:lineRule="auto"/>
        <w:ind w:firstLine="709"/>
        <w:jc w:val="both"/>
        <w:rPr>
          <w:rFonts w:ascii="Times New Roman" w:hAnsi="Times New Roman"/>
          <w:sz w:val="28"/>
          <w:szCs w:val="28"/>
          <w:shd w:val="clear" w:color="auto" w:fill="FFFFFF"/>
          <w:lang w:eastAsia="ru-RU"/>
        </w:rPr>
      </w:pPr>
      <w:r w:rsidRPr="00C36782">
        <w:rPr>
          <w:rFonts w:ascii="Times New Roman" w:hAnsi="Times New Roman"/>
          <w:sz w:val="28"/>
          <w:szCs w:val="28"/>
          <w:shd w:val="clear" w:color="auto" w:fill="FFFFFF"/>
          <w:lang w:eastAsia="ru-RU"/>
        </w:rPr>
        <w:t>Собственно конструктивная деятельность вузовского преподавателя связана с предварительным обдумыванием будущего педагогического процесса, а также с осуществлением конкретной задачи на каждом занятии.</w:t>
      </w:r>
    </w:p>
    <w:p w:rsidR="00C07B23" w:rsidRPr="00C36782" w:rsidRDefault="00C07B23" w:rsidP="00C36782">
      <w:pPr>
        <w:spacing w:after="0" w:line="240" w:lineRule="auto"/>
        <w:ind w:firstLine="709"/>
        <w:jc w:val="both"/>
        <w:rPr>
          <w:rFonts w:ascii="Times New Roman" w:hAnsi="Times New Roman"/>
          <w:sz w:val="28"/>
          <w:szCs w:val="28"/>
          <w:shd w:val="clear" w:color="auto" w:fill="FFFFFF"/>
          <w:lang w:eastAsia="ru-RU"/>
        </w:rPr>
      </w:pPr>
      <w:r w:rsidRPr="00C36782">
        <w:rPr>
          <w:rFonts w:ascii="Times New Roman" w:hAnsi="Times New Roman"/>
          <w:sz w:val="28"/>
          <w:szCs w:val="28"/>
          <w:shd w:val="clear" w:color="auto" w:fill="FFFFFF"/>
          <w:lang w:eastAsia="ru-RU"/>
        </w:rPr>
        <w:t>Развитие педагогического мастерства, его рост зависит от особенностей личности и характеризуется переходом от простого приложения знаний в ходе решения педагогических задач (начальный уровень) к активному и инициативному их воплощению на основе глубокого изучения конкретных условий преподавания своего предмета, состояний, опыта и качеств студентов (второй уровень). И далее обычно наступает педагогическое творчество, самостоятельность, оригинальность, наиболее оптимальное использование своих возможностей и возможностей студентов (третий уровень).</w:t>
      </w:r>
    </w:p>
    <w:p w:rsidR="00C07B23" w:rsidRPr="00C36782" w:rsidRDefault="00C07B23" w:rsidP="00C36782">
      <w:pPr>
        <w:spacing w:after="0" w:line="240" w:lineRule="auto"/>
        <w:ind w:firstLine="709"/>
        <w:jc w:val="both"/>
        <w:rPr>
          <w:rFonts w:ascii="Times New Roman" w:hAnsi="Times New Roman"/>
          <w:sz w:val="28"/>
          <w:szCs w:val="28"/>
          <w:shd w:val="clear" w:color="auto" w:fill="FFFFFF"/>
          <w:lang w:eastAsia="ru-RU"/>
        </w:rPr>
      </w:pPr>
      <w:r w:rsidRPr="00C36782">
        <w:rPr>
          <w:rFonts w:ascii="Times New Roman" w:hAnsi="Times New Roman"/>
          <w:sz w:val="28"/>
          <w:szCs w:val="28"/>
          <w:shd w:val="clear" w:color="auto" w:fill="FFFFFF"/>
          <w:lang w:eastAsia="ru-RU"/>
        </w:rPr>
        <w:t>Формирование педагогического мастерства вузовского педагога связано с постоянным совершенствованием научного содержания и методики лекций, накоплением опыта проведения семинаров, практических занятий и т. д. Немалую роль играет глубокое понимание потребностей студентов, умение вызвать к себе доверие и расположение.</w:t>
      </w:r>
    </w:p>
    <w:p w:rsidR="00C07B23" w:rsidRPr="00C36782" w:rsidRDefault="00C07B23" w:rsidP="00C36782">
      <w:pPr>
        <w:spacing w:after="0" w:line="240" w:lineRule="auto"/>
        <w:ind w:firstLine="709"/>
        <w:jc w:val="both"/>
        <w:rPr>
          <w:rFonts w:ascii="Times New Roman" w:hAnsi="Times New Roman"/>
          <w:sz w:val="28"/>
          <w:szCs w:val="28"/>
          <w:shd w:val="clear" w:color="auto" w:fill="FFFFFF"/>
          <w:lang w:eastAsia="ru-RU"/>
        </w:rPr>
      </w:pPr>
      <w:r w:rsidRPr="00C36782">
        <w:rPr>
          <w:rFonts w:ascii="Times New Roman" w:hAnsi="Times New Roman"/>
          <w:sz w:val="28"/>
          <w:szCs w:val="28"/>
          <w:shd w:val="clear" w:color="auto" w:fill="FFFFFF"/>
          <w:lang w:eastAsia="ru-RU"/>
        </w:rPr>
        <w:t>Мастерство преподавателя вуза формируется успешнее, если овладение теоретическим арсеналом советского педагога, необходимыми навыками, умениями, педагогической техникой, тактом сопровождается созданием в сознании из наглядных и понятийных элементов целостного образа мастера педагогического труда.</w:t>
      </w:r>
    </w:p>
    <w:p w:rsidR="00C07B23" w:rsidRPr="00C36782" w:rsidRDefault="00C07B23" w:rsidP="00C36782">
      <w:pPr>
        <w:spacing w:after="0" w:line="240" w:lineRule="auto"/>
        <w:ind w:firstLine="709"/>
        <w:jc w:val="both"/>
        <w:rPr>
          <w:rFonts w:ascii="Times New Roman" w:hAnsi="Times New Roman"/>
          <w:sz w:val="28"/>
          <w:szCs w:val="28"/>
          <w:shd w:val="clear" w:color="auto" w:fill="FFFFFF"/>
          <w:lang w:eastAsia="ru-RU"/>
        </w:rPr>
      </w:pPr>
      <w:r w:rsidRPr="00C36782">
        <w:rPr>
          <w:rFonts w:ascii="Times New Roman" w:hAnsi="Times New Roman"/>
          <w:sz w:val="28"/>
          <w:szCs w:val="28"/>
          <w:shd w:val="clear" w:color="auto" w:fill="FFFFFF"/>
          <w:lang w:eastAsia="ru-RU"/>
        </w:rPr>
        <w:t xml:space="preserve">Особо важным фактором формирования педагогического мастерства является активная деятельность как будущего преподавателя, так и самого </w:t>
      </w:r>
      <w:r w:rsidRPr="00C36782">
        <w:rPr>
          <w:rFonts w:ascii="Times New Roman" w:hAnsi="Times New Roman"/>
          <w:sz w:val="28"/>
          <w:szCs w:val="28"/>
          <w:shd w:val="clear" w:color="auto" w:fill="FFFFFF"/>
          <w:lang w:eastAsia="ru-RU"/>
        </w:rPr>
        <w:lastRenderedPageBreak/>
        <w:t>преподавателя, изучение ими психологической, педагогической, методической литературы, знакомство с трудами К. Д. Ушинского, А. С. Макаренко, В. А. Сухомлинского, С. Л. Рубинштейна, А. Н. Леонтьева, Б. Г. Ананьева и др.</w:t>
      </w:r>
    </w:p>
    <w:p w:rsidR="00C07B23" w:rsidRPr="00C36782" w:rsidRDefault="00C07B23" w:rsidP="00C36782">
      <w:pPr>
        <w:spacing w:after="0" w:line="240" w:lineRule="auto"/>
        <w:ind w:firstLine="709"/>
        <w:jc w:val="both"/>
        <w:rPr>
          <w:rFonts w:ascii="Times New Roman" w:hAnsi="Times New Roman"/>
          <w:sz w:val="28"/>
          <w:szCs w:val="28"/>
          <w:shd w:val="clear" w:color="auto" w:fill="FFFFFF"/>
          <w:lang w:eastAsia="ru-RU"/>
        </w:rPr>
      </w:pPr>
      <w:r w:rsidRPr="00C36782">
        <w:rPr>
          <w:rFonts w:ascii="Times New Roman" w:hAnsi="Times New Roman"/>
          <w:sz w:val="28"/>
          <w:szCs w:val="28"/>
          <w:shd w:val="clear" w:color="auto" w:fill="FFFFFF"/>
          <w:lang w:eastAsia="ru-RU"/>
        </w:rPr>
        <w:t>Сравнение работы опытных преподавателей с работой молодых показывает, что становление личности вузовского педагога и повышение эффективности его деятельности теснейшим образом связано с ростом его знаний в области педагогики и психологии, психолого-педагогическим осмыслением личного опыта преподавания и опыта других преподавателей.</w:t>
      </w:r>
    </w:p>
    <w:p w:rsidR="00C07B23" w:rsidRPr="00C36782" w:rsidRDefault="00C07B23" w:rsidP="00C36782">
      <w:pPr>
        <w:spacing w:after="0" w:line="240" w:lineRule="auto"/>
        <w:ind w:firstLine="709"/>
        <w:jc w:val="both"/>
        <w:rPr>
          <w:rFonts w:ascii="Times New Roman" w:hAnsi="Times New Roman"/>
          <w:sz w:val="28"/>
          <w:szCs w:val="28"/>
          <w:shd w:val="clear" w:color="auto" w:fill="FFFFFF"/>
          <w:lang w:eastAsia="ru-RU"/>
        </w:rPr>
      </w:pPr>
      <w:r w:rsidRPr="00C36782">
        <w:rPr>
          <w:rFonts w:ascii="Times New Roman" w:hAnsi="Times New Roman"/>
          <w:sz w:val="28"/>
          <w:szCs w:val="28"/>
          <w:shd w:val="clear" w:color="auto" w:fill="FFFFFF"/>
          <w:lang w:eastAsia="ru-RU"/>
        </w:rPr>
        <w:t>Много дает для роста преподавателей работа кафедрального коллектива по совершенствованию педагогического мастерства. А. С. Макаренко отмечал, что настоящим мастером своего дела воспитатель, как правило, становится только в хорошем педагогическом коллективе.</w:t>
      </w:r>
    </w:p>
    <w:p w:rsidR="00C07B23" w:rsidRPr="00C36782" w:rsidRDefault="00C07B23" w:rsidP="00C36782">
      <w:pPr>
        <w:spacing w:after="0" w:line="240" w:lineRule="auto"/>
        <w:ind w:firstLine="709"/>
        <w:jc w:val="both"/>
        <w:rPr>
          <w:rFonts w:ascii="Times New Roman" w:hAnsi="Times New Roman"/>
          <w:sz w:val="28"/>
          <w:szCs w:val="28"/>
          <w:shd w:val="clear" w:color="auto" w:fill="FFFFFF"/>
          <w:lang w:eastAsia="ru-RU"/>
        </w:rPr>
      </w:pPr>
      <w:r w:rsidRPr="00C36782">
        <w:rPr>
          <w:rFonts w:ascii="Times New Roman" w:hAnsi="Times New Roman"/>
          <w:sz w:val="28"/>
          <w:szCs w:val="28"/>
          <w:shd w:val="clear" w:color="auto" w:fill="FFFFFF"/>
          <w:lang w:eastAsia="ru-RU"/>
        </w:rPr>
        <w:t>В коллективе происходит взаимное обогащение педагогическим опытом, уточнение способов решения педагогических задач. Этому способствуют заседания кафедры, методических комиссий, посещение и разбор лекций, методические конференции, семинары и т. д.</w:t>
      </w:r>
    </w:p>
    <w:p w:rsidR="00C07B23" w:rsidRPr="00C36782" w:rsidRDefault="00C07B23" w:rsidP="00C36782">
      <w:pPr>
        <w:spacing w:after="0" w:line="240" w:lineRule="auto"/>
        <w:ind w:firstLine="709"/>
        <w:jc w:val="both"/>
        <w:rPr>
          <w:rFonts w:ascii="Times New Roman" w:hAnsi="Times New Roman"/>
          <w:sz w:val="28"/>
          <w:szCs w:val="28"/>
          <w:shd w:val="clear" w:color="auto" w:fill="FFFFFF"/>
          <w:lang w:eastAsia="ru-RU"/>
        </w:rPr>
      </w:pPr>
      <w:r w:rsidRPr="00C36782">
        <w:rPr>
          <w:rFonts w:ascii="Times New Roman" w:hAnsi="Times New Roman"/>
          <w:sz w:val="28"/>
          <w:szCs w:val="28"/>
          <w:shd w:val="clear" w:color="auto" w:fill="FFFFFF"/>
          <w:lang w:eastAsia="ru-RU"/>
        </w:rPr>
        <w:t>В заключение надо подчеркнуть значение индивидуального подхода, учета индивидуальных особенностей будущего преподавателя (самим преподавателем) для повышения его педагогического мастерства, ускоренного формирования положительных черт, от которых зависит компенсация недостатков в педагогическом труде.</w:t>
      </w:r>
    </w:p>
    <w:p w:rsidR="00C07B23" w:rsidRPr="00C36782" w:rsidRDefault="00C07B23" w:rsidP="00C36782">
      <w:pPr>
        <w:spacing w:after="0" w:line="240" w:lineRule="auto"/>
        <w:ind w:firstLine="709"/>
        <w:jc w:val="both"/>
        <w:rPr>
          <w:rFonts w:ascii="Times New Roman" w:hAnsi="Times New Roman"/>
          <w:sz w:val="28"/>
          <w:szCs w:val="28"/>
          <w:shd w:val="clear" w:color="auto" w:fill="FFFFFF"/>
          <w:lang w:eastAsia="ru-RU"/>
        </w:rPr>
      </w:pPr>
      <w:r w:rsidRPr="00C36782">
        <w:rPr>
          <w:rFonts w:ascii="Times New Roman" w:hAnsi="Times New Roman"/>
          <w:sz w:val="28"/>
          <w:szCs w:val="28"/>
          <w:shd w:val="clear" w:color="auto" w:fill="FFFFFF"/>
          <w:lang w:eastAsia="ru-RU"/>
        </w:rPr>
        <w:t>Таким образом, для формирования педагогического мастерства необходимо овладение суммой знаний, навыков, умений, развитие профессионально важных качеств личности, что достигается в процессе активной деятельности, самостоятельной работы, накопления преподавательского опыта, проведения специальных мероприятий в масштабе кафедры, вуза и т. д. </w:t>
      </w:r>
    </w:p>
    <w:p w:rsidR="00C07B23" w:rsidRPr="00C36782" w:rsidRDefault="00C07B23" w:rsidP="00C36782">
      <w:pPr>
        <w:spacing w:after="0" w:line="240" w:lineRule="auto"/>
        <w:ind w:firstLine="709"/>
        <w:jc w:val="both"/>
        <w:rPr>
          <w:rFonts w:ascii="Times New Roman" w:hAnsi="Times New Roman"/>
          <w:sz w:val="28"/>
          <w:szCs w:val="28"/>
          <w:shd w:val="clear" w:color="auto" w:fill="FFFFFF"/>
          <w:lang w:eastAsia="ru-RU"/>
        </w:rPr>
      </w:pPr>
      <w:r w:rsidRPr="00C36782">
        <w:rPr>
          <w:rFonts w:ascii="Times New Roman" w:hAnsi="Times New Roman"/>
          <w:sz w:val="28"/>
          <w:szCs w:val="28"/>
          <w:shd w:val="clear" w:color="auto" w:fill="FFFFFF"/>
          <w:lang w:eastAsia="ru-RU"/>
        </w:rPr>
        <w:t>Педагогическое мастерство имеет своей психологической основой систему знаний, навыков, умений, профессионально важных качеств, необходимую для успешного и творческого решения задач воспитания, обучения, управления умственной деятельностью студентов и организации их самостоятельной</w:t>
      </w:r>
    </w:p>
    <w:p w:rsidR="00C07B23" w:rsidRPr="00C36782" w:rsidRDefault="00C07B23" w:rsidP="00C36782">
      <w:pPr>
        <w:spacing w:after="0" w:line="240" w:lineRule="auto"/>
        <w:ind w:firstLine="709"/>
        <w:jc w:val="both"/>
        <w:rPr>
          <w:rFonts w:ascii="Times New Roman" w:hAnsi="Times New Roman"/>
          <w:sz w:val="28"/>
          <w:szCs w:val="28"/>
          <w:shd w:val="clear" w:color="auto" w:fill="FFFFFF"/>
          <w:lang w:eastAsia="ru-RU"/>
        </w:rPr>
      </w:pPr>
      <w:r w:rsidRPr="00C36782">
        <w:rPr>
          <w:rFonts w:ascii="Times New Roman" w:hAnsi="Times New Roman"/>
          <w:sz w:val="28"/>
          <w:szCs w:val="28"/>
          <w:shd w:val="clear" w:color="auto" w:fill="FFFFFF"/>
          <w:lang w:eastAsia="ru-RU"/>
        </w:rPr>
        <w:t>работы.</w:t>
      </w:r>
    </w:p>
    <w:p w:rsidR="00C07B23" w:rsidRPr="00C36782" w:rsidRDefault="00C07B23" w:rsidP="00C36782">
      <w:pPr>
        <w:spacing w:after="0" w:line="240" w:lineRule="auto"/>
        <w:ind w:firstLine="709"/>
        <w:jc w:val="both"/>
        <w:rPr>
          <w:rFonts w:ascii="Times New Roman" w:hAnsi="Times New Roman"/>
          <w:sz w:val="28"/>
          <w:szCs w:val="28"/>
          <w:shd w:val="clear" w:color="auto" w:fill="FFFFFF"/>
          <w:lang w:eastAsia="ru-RU"/>
        </w:rPr>
      </w:pPr>
      <w:r w:rsidRPr="00C36782">
        <w:rPr>
          <w:rFonts w:ascii="Times New Roman" w:hAnsi="Times New Roman"/>
          <w:sz w:val="28"/>
          <w:szCs w:val="28"/>
          <w:shd w:val="clear" w:color="auto" w:fill="FFFFFF"/>
          <w:lang w:eastAsia="ru-RU"/>
        </w:rPr>
        <w:t xml:space="preserve">Знания, нужные преподавателю вуза, можно подразделить на две группы. </w:t>
      </w:r>
    </w:p>
    <w:p w:rsidR="00C07B23" w:rsidRPr="0049384F" w:rsidRDefault="00C07B23" w:rsidP="00C36782">
      <w:pPr>
        <w:spacing w:after="0" w:line="240" w:lineRule="auto"/>
        <w:ind w:firstLine="709"/>
        <w:jc w:val="both"/>
        <w:rPr>
          <w:rFonts w:ascii="Times New Roman" w:hAnsi="Times New Roman"/>
          <w:sz w:val="28"/>
          <w:szCs w:val="28"/>
          <w:shd w:val="clear" w:color="auto" w:fill="FFFFFF"/>
          <w:lang w:eastAsia="ru-RU"/>
        </w:rPr>
      </w:pPr>
      <w:r w:rsidRPr="00C36782">
        <w:rPr>
          <w:rFonts w:ascii="Times New Roman" w:hAnsi="Times New Roman"/>
          <w:sz w:val="28"/>
          <w:szCs w:val="28"/>
          <w:shd w:val="clear" w:color="auto" w:fill="FFFFFF"/>
          <w:lang w:eastAsia="ru-RU"/>
        </w:rPr>
        <w:t>В одну из них можно отнести:</w:t>
      </w:r>
    </w:p>
    <w:p w:rsidR="00C07B23" w:rsidRPr="00C36782" w:rsidRDefault="00C07B23" w:rsidP="00C36782">
      <w:pPr>
        <w:spacing w:after="0" w:line="240" w:lineRule="auto"/>
        <w:ind w:firstLine="709"/>
        <w:jc w:val="both"/>
        <w:rPr>
          <w:rFonts w:ascii="Times New Roman" w:hAnsi="Times New Roman"/>
          <w:sz w:val="28"/>
          <w:szCs w:val="28"/>
          <w:shd w:val="clear" w:color="auto" w:fill="FFFFFF"/>
          <w:lang w:eastAsia="ru-RU"/>
        </w:rPr>
      </w:pPr>
      <w:r w:rsidRPr="00C36782">
        <w:rPr>
          <w:rFonts w:ascii="Times New Roman" w:hAnsi="Times New Roman"/>
          <w:sz w:val="28"/>
          <w:szCs w:val="28"/>
          <w:shd w:val="clear" w:color="auto" w:fill="FFFFFF"/>
          <w:lang w:eastAsia="ru-RU"/>
        </w:rPr>
        <w:t>знания основ марксистско-ленинской теории;</w:t>
      </w:r>
    </w:p>
    <w:p w:rsidR="00C07B23" w:rsidRPr="00C36782" w:rsidRDefault="00C07B23" w:rsidP="00C36782">
      <w:pPr>
        <w:spacing w:after="0" w:line="240" w:lineRule="auto"/>
        <w:ind w:firstLine="709"/>
        <w:jc w:val="both"/>
        <w:rPr>
          <w:rFonts w:ascii="Times New Roman" w:hAnsi="Times New Roman"/>
          <w:sz w:val="28"/>
          <w:szCs w:val="28"/>
          <w:shd w:val="clear" w:color="auto" w:fill="FFFFFF"/>
          <w:lang w:eastAsia="ru-RU"/>
        </w:rPr>
      </w:pPr>
      <w:r w:rsidRPr="00C36782">
        <w:rPr>
          <w:rFonts w:ascii="Times New Roman" w:hAnsi="Times New Roman"/>
          <w:sz w:val="28"/>
          <w:szCs w:val="28"/>
          <w:shd w:val="clear" w:color="auto" w:fill="FFFFFF"/>
          <w:lang w:eastAsia="ru-RU"/>
        </w:rPr>
        <w:t>знания по своему предмету;</w:t>
      </w:r>
    </w:p>
    <w:p w:rsidR="00C07B23" w:rsidRPr="00C36782" w:rsidRDefault="00C07B23" w:rsidP="00C36782">
      <w:pPr>
        <w:spacing w:after="0" w:line="240" w:lineRule="auto"/>
        <w:ind w:firstLine="709"/>
        <w:jc w:val="both"/>
        <w:rPr>
          <w:rFonts w:ascii="Times New Roman" w:hAnsi="Times New Roman"/>
          <w:sz w:val="28"/>
          <w:szCs w:val="28"/>
          <w:shd w:val="clear" w:color="auto" w:fill="FFFFFF"/>
          <w:lang w:eastAsia="ru-RU"/>
        </w:rPr>
      </w:pPr>
      <w:r w:rsidRPr="00C36782">
        <w:rPr>
          <w:rFonts w:ascii="Times New Roman" w:hAnsi="Times New Roman"/>
          <w:sz w:val="28"/>
          <w:szCs w:val="28"/>
          <w:shd w:val="clear" w:color="auto" w:fill="FFFFFF"/>
          <w:lang w:eastAsia="ru-RU"/>
        </w:rPr>
        <w:t>психологические знания (знания сути и условий формирования у студентов психических процессов, свойств личности, социально-психологических явлений, психологических особенностей деятельности студентов и педагогов);</w:t>
      </w:r>
    </w:p>
    <w:p w:rsidR="00C07B23" w:rsidRPr="00C36782" w:rsidRDefault="00C07B23" w:rsidP="00C36782">
      <w:pPr>
        <w:spacing w:after="0" w:line="240" w:lineRule="auto"/>
        <w:ind w:firstLine="709"/>
        <w:jc w:val="both"/>
        <w:rPr>
          <w:rFonts w:ascii="Times New Roman" w:hAnsi="Times New Roman"/>
          <w:sz w:val="28"/>
          <w:szCs w:val="28"/>
          <w:shd w:val="clear" w:color="auto" w:fill="FFFFFF"/>
          <w:lang w:eastAsia="ru-RU"/>
        </w:rPr>
      </w:pPr>
      <w:r w:rsidRPr="00C36782">
        <w:rPr>
          <w:rFonts w:ascii="Times New Roman" w:hAnsi="Times New Roman"/>
          <w:sz w:val="28"/>
          <w:szCs w:val="28"/>
          <w:shd w:val="clear" w:color="auto" w:fill="FFFFFF"/>
          <w:lang w:eastAsia="ru-RU"/>
        </w:rPr>
        <w:lastRenderedPageBreak/>
        <w:t>педагогические знания (знания целей, законов, закономерностей, принципов, методов воспитания и обучения студентов, знания по методике преподавания своего предмета).</w:t>
      </w:r>
    </w:p>
    <w:p w:rsidR="00C07B23" w:rsidRPr="00C36782" w:rsidRDefault="00C07B23" w:rsidP="00C36782">
      <w:pPr>
        <w:spacing w:after="0" w:line="240" w:lineRule="auto"/>
        <w:ind w:firstLine="709"/>
        <w:jc w:val="both"/>
        <w:rPr>
          <w:rFonts w:ascii="Times New Roman" w:hAnsi="Times New Roman"/>
          <w:sz w:val="28"/>
          <w:szCs w:val="28"/>
          <w:shd w:val="clear" w:color="auto" w:fill="FFFFFF"/>
          <w:lang w:eastAsia="ru-RU"/>
        </w:rPr>
      </w:pPr>
      <w:r w:rsidRPr="00C36782">
        <w:rPr>
          <w:rFonts w:ascii="Times New Roman" w:hAnsi="Times New Roman"/>
          <w:sz w:val="28"/>
          <w:szCs w:val="28"/>
          <w:shd w:val="clear" w:color="auto" w:fill="FFFFFF"/>
          <w:lang w:eastAsia="ru-RU"/>
        </w:rPr>
        <w:t>Другую группу знаний составляют:</w:t>
      </w:r>
    </w:p>
    <w:p w:rsidR="00C07B23" w:rsidRPr="00C36782" w:rsidRDefault="00C07B23" w:rsidP="00C36782">
      <w:pPr>
        <w:spacing w:after="0" w:line="240" w:lineRule="auto"/>
        <w:ind w:firstLine="709"/>
        <w:jc w:val="both"/>
        <w:rPr>
          <w:rFonts w:ascii="Times New Roman" w:hAnsi="Times New Roman"/>
          <w:sz w:val="28"/>
          <w:szCs w:val="28"/>
          <w:shd w:val="clear" w:color="auto" w:fill="FFFFFF"/>
          <w:lang w:eastAsia="ru-RU"/>
        </w:rPr>
      </w:pPr>
      <w:r w:rsidRPr="00C36782">
        <w:rPr>
          <w:rFonts w:ascii="Times New Roman" w:hAnsi="Times New Roman"/>
          <w:sz w:val="28"/>
          <w:szCs w:val="28"/>
          <w:shd w:val="clear" w:color="auto" w:fill="FFFFFF"/>
          <w:lang w:eastAsia="ru-RU"/>
        </w:rPr>
        <w:t>знания по вопросам теории управления и руководства учебным процессом в вузе;</w:t>
      </w:r>
    </w:p>
    <w:p w:rsidR="00C07B23" w:rsidRPr="00C36782" w:rsidRDefault="00C07B23" w:rsidP="00C36782">
      <w:pPr>
        <w:spacing w:after="0" w:line="240" w:lineRule="auto"/>
        <w:ind w:firstLine="709"/>
        <w:jc w:val="both"/>
        <w:rPr>
          <w:rFonts w:ascii="Times New Roman" w:hAnsi="Times New Roman"/>
          <w:sz w:val="28"/>
          <w:szCs w:val="28"/>
          <w:shd w:val="clear" w:color="auto" w:fill="FFFFFF"/>
          <w:lang w:eastAsia="ru-RU"/>
        </w:rPr>
      </w:pPr>
      <w:r w:rsidRPr="00C36782">
        <w:rPr>
          <w:rFonts w:ascii="Times New Roman" w:hAnsi="Times New Roman"/>
          <w:sz w:val="28"/>
          <w:szCs w:val="28"/>
          <w:shd w:val="clear" w:color="auto" w:fill="FFFFFF"/>
          <w:lang w:eastAsia="ru-RU"/>
        </w:rPr>
        <w:t>знания по смежным научным дисциплинам (для преподавателя педагогики смежными дисциплинами будут психология, физиология; для преподавателя философии — психология, логика, этика и др.);</w:t>
      </w:r>
    </w:p>
    <w:p w:rsidR="00C07B23" w:rsidRPr="00C36782" w:rsidRDefault="00C07B23" w:rsidP="00C36782">
      <w:pPr>
        <w:spacing w:after="0" w:line="240" w:lineRule="auto"/>
        <w:ind w:firstLine="709"/>
        <w:jc w:val="both"/>
        <w:rPr>
          <w:rFonts w:ascii="Times New Roman" w:hAnsi="Times New Roman"/>
          <w:sz w:val="28"/>
          <w:szCs w:val="28"/>
          <w:shd w:val="clear" w:color="auto" w:fill="FFFFFF"/>
          <w:lang w:eastAsia="ru-RU"/>
        </w:rPr>
      </w:pPr>
      <w:r w:rsidRPr="00C36782">
        <w:rPr>
          <w:rFonts w:ascii="Times New Roman" w:hAnsi="Times New Roman"/>
          <w:sz w:val="28"/>
          <w:szCs w:val="28"/>
          <w:shd w:val="clear" w:color="auto" w:fill="FFFFFF"/>
          <w:lang w:eastAsia="ru-RU"/>
        </w:rPr>
        <w:t>знания основных достижений науки и техники, литературы и искусства.</w:t>
      </w:r>
    </w:p>
    <w:p w:rsidR="00C07B23" w:rsidRPr="00C36782" w:rsidRDefault="00C07B23" w:rsidP="00C36782">
      <w:pPr>
        <w:spacing w:after="0" w:line="240" w:lineRule="auto"/>
        <w:ind w:firstLine="709"/>
        <w:jc w:val="both"/>
        <w:rPr>
          <w:rFonts w:ascii="Times New Roman" w:hAnsi="Times New Roman"/>
          <w:sz w:val="28"/>
          <w:szCs w:val="28"/>
          <w:shd w:val="clear" w:color="auto" w:fill="FFFFFF"/>
          <w:lang w:eastAsia="ru-RU"/>
        </w:rPr>
      </w:pPr>
      <w:r w:rsidRPr="00C36782">
        <w:rPr>
          <w:rFonts w:ascii="Times New Roman" w:hAnsi="Times New Roman"/>
          <w:sz w:val="28"/>
          <w:szCs w:val="28"/>
          <w:shd w:val="clear" w:color="auto" w:fill="FFFFFF"/>
          <w:lang w:eastAsia="ru-RU"/>
        </w:rPr>
        <w:t>Первая группа знаний необходима в постоянной деятельности преподавателя, вместе с тем она обеспечивает эффективность применения второй группы, которая, в свою очередь, способствует более творческому и глубокому использованию, особенно в воспитательных целях, первой группы знаний.</w:t>
      </w:r>
    </w:p>
    <w:p w:rsidR="00C07B23" w:rsidRPr="00C36782" w:rsidRDefault="00C07B23" w:rsidP="00C36782">
      <w:pPr>
        <w:spacing w:after="0" w:line="240" w:lineRule="auto"/>
        <w:ind w:firstLine="709"/>
        <w:jc w:val="both"/>
        <w:rPr>
          <w:rFonts w:ascii="Times New Roman" w:hAnsi="Times New Roman"/>
          <w:sz w:val="28"/>
          <w:szCs w:val="28"/>
          <w:shd w:val="clear" w:color="auto" w:fill="FFFFFF"/>
          <w:lang w:eastAsia="ru-RU"/>
        </w:rPr>
      </w:pPr>
      <w:r w:rsidRPr="00C36782">
        <w:rPr>
          <w:rFonts w:ascii="Times New Roman" w:hAnsi="Times New Roman"/>
          <w:sz w:val="28"/>
          <w:szCs w:val="28"/>
          <w:shd w:val="clear" w:color="auto" w:fill="FFFFFF"/>
          <w:lang w:eastAsia="ru-RU"/>
        </w:rPr>
        <w:t>Навыки преподавателя — это автоматизированные компоненты его педагогической деятельности</w:t>
      </w:r>
    </w:p>
    <w:p w:rsidR="00C07B23" w:rsidRPr="00C36782" w:rsidRDefault="00C07B23" w:rsidP="00C36782">
      <w:pPr>
        <w:spacing w:after="0" w:line="240" w:lineRule="auto"/>
        <w:ind w:firstLine="709"/>
        <w:jc w:val="both"/>
        <w:rPr>
          <w:rFonts w:ascii="Times New Roman" w:hAnsi="Times New Roman"/>
          <w:sz w:val="28"/>
          <w:szCs w:val="28"/>
          <w:shd w:val="clear" w:color="auto" w:fill="FFFFFF"/>
          <w:lang w:eastAsia="ru-RU"/>
        </w:rPr>
      </w:pPr>
      <w:r w:rsidRPr="00C36782">
        <w:rPr>
          <w:rFonts w:ascii="Times New Roman" w:hAnsi="Times New Roman"/>
          <w:sz w:val="28"/>
          <w:szCs w:val="28"/>
          <w:shd w:val="clear" w:color="auto" w:fill="FFFFFF"/>
          <w:lang w:eastAsia="ru-RU"/>
        </w:rPr>
        <w:t>Важнейшими навыками преподавателя являются:</w:t>
      </w:r>
    </w:p>
    <w:p w:rsidR="00C07B23" w:rsidRPr="00C36782" w:rsidRDefault="00C07B23" w:rsidP="00C36782">
      <w:pPr>
        <w:spacing w:after="0" w:line="240" w:lineRule="auto"/>
        <w:ind w:firstLine="709"/>
        <w:jc w:val="both"/>
        <w:rPr>
          <w:rFonts w:ascii="Times New Roman" w:hAnsi="Times New Roman"/>
          <w:sz w:val="28"/>
          <w:szCs w:val="28"/>
          <w:shd w:val="clear" w:color="auto" w:fill="FFFFFF"/>
          <w:lang w:eastAsia="ru-RU"/>
        </w:rPr>
      </w:pPr>
      <w:r w:rsidRPr="00C36782">
        <w:rPr>
          <w:rFonts w:ascii="Times New Roman" w:hAnsi="Times New Roman"/>
          <w:sz w:val="28"/>
          <w:szCs w:val="28"/>
          <w:shd w:val="clear" w:color="auto" w:fill="FFFFFF"/>
          <w:lang w:eastAsia="ru-RU"/>
        </w:rPr>
        <w:t>навыки изучения студентов, их деятельности, состояний и качеств, взаимоотношений в коллективах, успехов, достижений, трудностей, ошибок в учебе и т. д. Сюда относятся навыки наблюдения за поведением аудитории и отдельных студент</w:t>
      </w:r>
      <w:r w:rsidR="00464515" w:rsidRPr="00C36782">
        <w:rPr>
          <w:rFonts w:ascii="Times New Roman" w:hAnsi="Times New Roman"/>
          <w:sz w:val="28"/>
          <w:szCs w:val="28"/>
          <w:shd w:val="clear" w:color="auto" w:fill="FFFFFF"/>
          <w:lang w:eastAsia="ru-RU"/>
        </w:rPr>
        <w:t>ов, за внешним выражением внима</w:t>
      </w:r>
      <w:r w:rsidRPr="00C36782">
        <w:rPr>
          <w:rFonts w:ascii="Times New Roman" w:hAnsi="Times New Roman"/>
          <w:sz w:val="28"/>
          <w:szCs w:val="28"/>
          <w:shd w:val="clear" w:color="auto" w:fill="FFFFFF"/>
          <w:lang w:eastAsia="ru-RU"/>
        </w:rPr>
        <w:t>ния, усталости, заинтересованности и т. п.;</w:t>
      </w:r>
    </w:p>
    <w:p w:rsidR="00C07B23" w:rsidRPr="00C36782" w:rsidRDefault="00C07B23" w:rsidP="00C36782">
      <w:pPr>
        <w:spacing w:after="0" w:line="240" w:lineRule="auto"/>
        <w:ind w:firstLine="709"/>
        <w:jc w:val="both"/>
        <w:rPr>
          <w:rFonts w:ascii="Times New Roman" w:hAnsi="Times New Roman"/>
          <w:sz w:val="28"/>
          <w:szCs w:val="28"/>
          <w:shd w:val="clear" w:color="auto" w:fill="FFFFFF"/>
          <w:lang w:eastAsia="ru-RU"/>
        </w:rPr>
      </w:pPr>
      <w:r w:rsidRPr="00C36782">
        <w:rPr>
          <w:rFonts w:ascii="Times New Roman" w:hAnsi="Times New Roman"/>
          <w:sz w:val="28"/>
          <w:szCs w:val="28"/>
          <w:shd w:val="clear" w:color="auto" w:fill="FFFFFF"/>
          <w:lang w:eastAsia="ru-RU"/>
        </w:rPr>
        <w:t>навыки подготовки и проведения различных форм занятий (навыки изучения литературы, составления и использования конспектов, навыки распределения внимания, оценки времени и т. д.);</w:t>
      </w:r>
    </w:p>
    <w:p w:rsidR="00C07B23" w:rsidRPr="00C36782" w:rsidRDefault="00C07B23" w:rsidP="00C36782">
      <w:pPr>
        <w:spacing w:after="0" w:line="240" w:lineRule="auto"/>
        <w:ind w:firstLine="709"/>
        <w:jc w:val="both"/>
        <w:rPr>
          <w:rFonts w:ascii="Times New Roman" w:hAnsi="Times New Roman"/>
          <w:sz w:val="28"/>
          <w:szCs w:val="28"/>
          <w:shd w:val="clear" w:color="auto" w:fill="FFFFFF"/>
          <w:lang w:eastAsia="ru-RU"/>
        </w:rPr>
      </w:pPr>
      <w:r w:rsidRPr="00C36782">
        <w:rPr>
          <w:rFonts w:ascii="Times New Roman" w:hAnsi="Times New Roman"/>
          <w:sz w:val="28"/>
          <w:szCs w:val="28"/>
          <w:shd w:val="clear" w:color="auto" w:fill="FFFFFF"/>
          <w:lang w:eastAsia="ru-RU"/>
        </w:rPr>
        <w:t>речевые навыки (построение фраз, свободное использование выразительных средств языка, произношения, ударений);</w:t>
      </w:r>
    </w:p>
    <w:p w:rsidR="00C07B23" w:rsidRPr="00C36782" w:rsidRDefault="00C07B23" w:rsidP="00C36782">
      <w:pPr>
        <w:spacing w:after="0" w:line="240" w:lineRule="auto"/>
        <w:ind w:firstLine="709"/>
        <w:jc w:val="both"/>
        <w:rPr>
          <w:rFonts w:ascii="Times New Roman" w:hAnsi="Times New Roman"/>
          <w:sz w:val="28"/>
          <w:szCs w:val="28"/>
          <w:shd w:val="clear" w:color="auto" w:fill="FFFFFF"/>
          <w:lang w:eastAsia="ru-RU"/>
        </w:rPr>
      </w:pPr>
      <w:r w:rsidRPr="00C36782">
        <w:rPr>
          <w:rFonts w:ascii="Times New Roman" w:hAnsi="Times New Roman"/>
          <w:sz w:val="28"/>
          <w:szCs w:val="28"/>
          <w:shd w:val="clear" w:color="auto" w:fill="FFFFFF"/>
          <w:lang w:eastAsia="ru-RU"/>
        </w:rPr>
        <w:t>навыки управления коллективной и индивидуальной деятельностью студентов (управление вниманием, мышлением, психическими состояниями), навыки организаторские (поддержание дисциплины, распределение заданий и т. д.);</w:t>
      </w:r>
    </w:p>
    <w:p w:rsidR="00C07B23" w:rsidRPr="00C36782" w:rsidRDefault="00C07B23" w:rsidP="00C36782">
      <w:pPr>
        <w:spacing w:after="0" w:line="240" w:lineRule="auto"/>
        <w:ind w:firstLine="709"/>
        <w:jc w:val="both"/>
        <w:rPr>
          <w:rFonts w:ascii="Times New Roman" w:hAnsi="Times New Roman"/>
          <w:sz w:val="28"/>
          <w:szCs w:val="28"/>
          <w:shd w:val="clear" w:color="auto" w:fill="FFFFFF"/>
          <w:lang w:eastAsia="ru-RU"/>
        </w:rPr>
      </w:pPr>
      <w:r w:rsidRPr="00C36782">
        <w:rPr>
          <w:rFonts w:ascii="Times New Roman" w:hAnsi="Times New Roman"/>
          <w:sz w:val="28"/>
          <w:szCs w:val="28"/>
          <w:shd w:val="clear" w:color="auto" w:fill="FFFFFF"/>
          <w:lang w:eastAsia="ru-RU"/>
        </w:rPr>
        <w:t>навыки высококультурного внешнего поведения (владение позой, жестом, мимикой, выражением глаз, педагогическим тактом в обучении и т. д.).</w:t>
      </w:r>
    </w:p>
    <w:p w:rsidR="00C07B23" w:rsidRPr="00C36782" w:rsidRDefault="00C07B23" w:rsidP="00C36782">
      <w:pPr>
        <w:spacing w:after="0" w:line="240" w:lineRule="auto"/>
        <w:ind w:firstLine="709"/>
        <w:jc w:val="both"/>
        <w:rPr>
          <w:rFonts w:ascii="Times New Roman" w:hAnsi="Times New Roman"/>
          <w:sz w:val="28"/>
          <w:szCs w:val="28"/>
          <w:shd w:val="clear" w:color="auto" w:fill="FFFFFF"/>
          <w:lang w:eastAsia="ru-RU"/>
        </w:rPr>
      </w:pPr>
      <w:r w:rsidRPr="00C36782">
        <w:rPr>
          <w:rFonts w:ascii="Times New Roman" w:hAnsi="Times New Roman"/>
          <w:sz w:val="28"/>
          <w:szCs w:val="28"/>
          <w:shd w:val="clear" w:color="auto" w:fill="FFFFFF"/>
          <w:lang w:eastAsia="ru-RU"/>
        </w:rPr>
        <w:t>Навыки преподавателя — это одно из условий его творчества. При недостатке навыков, например, у начинающих преподавателей во время выступлений может возникать психическая напряженность, скованность или неупорядоченная активность. Навыки изложения, по заключениям опытных профессоров, очень близки к навыкам артиста.</w:t>
      </w:r>
    </w:p>
    <w:p w:rsidR="00C07B23" w:rsidRPr="00C36782" w:rsidRDefault="00C07B23" w:rsidP="00C36782">
      <w:pPr>
        <w:spacing w:after="0" w:line="240" w:lineRule="auto"/>
        <w:ind w:firstLine="709"/>
        <w:jc w:val="both"/>
        <w:rPr>
          <w:rFonts w:ascii="Times New Roman" w:hAnsi="Times New Roman"/>
          <w:sz w:val="28"/>
          <w:szCs w:val="28"/>
          <w:shd w:val="clear" w:color="auto" w:fill="FFFFFF"/>
          <w:lang w:eastAsia="ru-RU"/>
        </w:rPr>
      </w:pPr>
      <w:r w:rsidRPr="00C36782">
        <w:rPr>
          <w:rFonts w:ascii="Times New Roman" w:hAnsi="Times New Roman"/>
          <w:sz w:val="28"/>
          <w:szCs w:val="28"/>
          <w:shd w:val="clear" w:color="auto" w:fill="FFFFFF"/>
          <w:lang w:eastAsia="ru-RU"/>
        </w:rPr>
        <w:t xml:space="preserve">Умения преподавателя проявляются в правильном использовании знаний и навыков, особенно в новых и сложных педагогических ситуациях. Умения позволяют на основе приобретенных знаний и навыков выполнять определенные виды деятельности в изменяющихся условиях. Чем </w:t>
      </w:r>
      <w:r w:rsidRPr="00C36782">
        <w:rPr>
          <w:rFonts w:ascii="Times New Roman" w:hAnsi="Times New Roman"/>
          <w:sz w:val="28"/>
          <w:szCs w:val="28"/>
          <w:shd w:val="clear" w:color="auto" w:fill="FFFFFF"/>
          <w:lang w:eastAsia="ru-RU"/>
        </w:rPr>
        <w:lastRenderedPageBreak/>
        <w:t>совершеннее умения преподавателя, тем свободнее он владеет различными действиями, из которых складывается его педагогическая деятельность.</w:t>
      </w:r>
    </w:p>
    <w:p w:rsidR="00C07B23" w:rsidRPr="00C36782" w:rsidRDefault="00C07B23" w:rsidP="00C36782">
      <w:pPr>
        <w:spacing w:after="0" w:line="240" w:lineRule="auto"/>
        <w:ind w:firstLine="709"/>
        <w:jc w:val="both"/>
        <w:rPr>
          <w:rFonts w:ascii="Times New Roman" w:hAnsi="Times New Roman"/>
          <w:sz w:val="28"/>
          <w:szCs w:val="28"/>
          <w:shd w:val="clear" w:color="auto" w:fill="FFFFFF"/>
          <w:lang w:eastAsia="ru-RU"/>
        </w:rPr>
      </w:pPr>
      <w:r w:rsidRPr="00C36782">
        <w:rPr>
          <w:rFonts w:ascii="Times New Roman" w:hAnsi="Times New Roman"/>
          <w:sz w:val="28"/>
          <w:szCs w:val="28"/>
          <w:shd w:val="clear" w:color="auto" w:fill="FFFFFF"/>
          <w:lang w:eastAsia="ru-RU"/>
        </w:rPr>
        <w:t>К числу основных умений преподавателя следует отнести следующие:</w:t>
      </w:r>
    </w:p>
    <w:p w:rsidR="00C07B23" w:rsidRPr="00C36782" w:rsidRDefault="00C07B23" w:rsidP="00C36782">
      <w:pPr>
        <w:spacing w:after="0" w:line="240" w:lineRule="auto"/>
        <w:ind w:firstLine="709"/>
        <w:jc w:val="both"/>
        <w:rPr>
          <w:rFonts w:ascii="Times New Roman" w:hAnsi="Times New Roman"/>
          <w:sz w:val="28"/>
          <w:szCs w:val="28"/>
          <w:shd w:val="clear" w:color="auto" w:fill="FFFFFF"/>
          <w:lang w:eastAsia="ru-RU"/>
        </w:rPr>
      </w:pPr>
      <w:r w:rsidRPr="00C36782">
        <w:rPr>
          <w:rFonts w:ascii="Times New Roman" w:hAnsi="Times New Roman"/>
          <w:sz w:val="28"/>
          <w:szCs w:val="28"/>
          <w:shd w:val="clear" w:color="auto" w:fill="FFFFFF"/>
          <w:lang w:eastAsia="ru-RU"/>
        </w:rPr>
        <w:t>умение передавать знания, доходчиво излагать материал, контролировать и оценивать результаты труда обучаемых и своего собственного труда;</w:t>
      </w:r>
    </w:p>
    <w:p w:rsidR="00C07B23" w:rsidRPr="00C36782" w:rsidRDefault="00C07B23" w:rsidP="00C36782">
      <w:pPr>
        <w:spacing w:after="0" w:line="240" w:lineRule="auto"/>
        <w:ind w:firstLine="709"/>
        <w:jc w:val="both"/>
        <w:rPr>
          <w:rFonts w:ascii="Times New Roman" w:hAnsi="Times New Roman"/>
          <w:sz w:val="28"/>
          <w:szCs w:val="28"/>
          <w:shd w:val="clear" w:color="auto" w:fill="FFFFFF"/>
          <w:lang w:eastAsia="ru-RU"/>
        </w:rPr>
      </w:pPr>
      <w:r w:rsidRPr="00C36782">
        <w:rPr>
          <w:rFonts w:ascii="Times New Roman" w:hAnsi="Times New Roman"/>
          <w:sz w:val="28"/>
          <w:szCs w:val="28"/>
          <w:shd w:val="clear" w:color="auto" w:fill="FFFFFF"/>
          <w:lang w:eastAsia="ru-RU"/>
        </w:rPr>
        <w:t>умение формировать навыки, качества студентов, учитывать индивидуальные и другие их особенности;</w:t>
      </w:r>
    </w:p>
    <w:p w:rsidR="00C07B23" w:rsidRPr="00C36782" w:rsidRDefault="00C07B23" w:rsidP="00C36782">
      <w:pPr>
        <w:spacing w:after="0" w:line="240" w:lineRule="auto"/>
        <w:ind w:firstLine="709"/>
        <w:jc w:val="both"/>
        <w:rPr>
          <w:rFonts w:ascii="Times New Roman" w:hAnsi="Times New Roman"/>
          <w:sz w:val="28"/>
          <w:szCs w:val="28"/>
          <w:shd w:val="clear" w:color="auto" w:fill="FFFFFF"/>
          <w:lang w:eastAsia="ru-RU"/>
        </w:rPr>
      </w:pPr>
      <w:r w:rsidRPr="00C36782">
        <w:rPr>
          <w:rFonts w:ascii="Times New Roman" w:hAnsi="Times New Roman"/>
          <w:sz w:val="28"/>
          <w:szCs w:val="28"/>
          <w:shd w:val="clear" w:color="auto" w:fill="FFFFFF"/>
          <w:lang w:eastAsia="ru-RU"/>
        </w:rPr>
        <w:t>умение управлять умственной деятельностью студентов, организовывать их самостоятельную работу и самовоспитание;</w:t>
      </w:r>
    </w:p>
    <w:p w:rsidR="00C07B23" w:rsidRPr="00C36782" w:rsidRDefault="00C07B23" w:rsidP="00C36782">
      <w:pPr>
        <w:spacing w:after="0" w:line="240" w:lineRule="auto"/>
        <w:ind w:firstLine="709"/>
        <w:jc w:val="both"/>
        <w:rPr>
          <w:rFonts w:ascii="Times New Roman" w:hAnsi="Times New Roman"/>
          <w:sz w:val="28"/>
          <w:szCs w:val="28"/>
          <w:shd w:val="clear" w:color="auto" w:fill="FFFFFF"/>
          <w:lang w:eastAsia="ru-RU"/>
        </w:rPr>
      </w:pPr>
      <w:r w:rsidRPr="00C36782">
        <w:rPr>
          <w:rFonts w:ascii="Times New Roman" w:hAnsi="Times New Roman"/>
          <w:sz w:val="28"/>
          <w:szCs w:val="28"/>
          <w:shd w:val="clear" w:color="auto" w:fill="FFFFFF"/>
          <w:lang w:eastAsia="ru-RU"/>
        </w:rPr>
        <w:t>умение владеть собой, своим психическим состоянием, внешним выражением эмоций и чувств, проявлять педагогический такт и другие.</w:t>
      </w:r>
    </w:p>
    <w:p w:rsidR="00203CEA" w:rsidRPr="0049384F" w:rsidRDefault="00C07B23" w:rsidP="00C36782">
      <w:pPr>
        <w:spacing w:after="0" w:line="240" w:lineRule="auto"/>
        <w:ind w:firstLine="709"/>
        <w:jc w:val="both"/>
        <w:rPr>
          <w:rFonts w:ascii="Times New Roman" w:hAnsi="Times New Roman"/>
          <w:sz w:val="28"/>
          <w:szCs w:val="28"/>
        </w:rPr>
      </w:pPr>
      <w:r w:rsidRPr="00C36782">
        <w:rPr>
          <w:rFonts w:ascii="Times New Roman" w:hAnsi="Times New Roman"/>
          <w:sz w:val="28"/>
          <w:szCs w:val="28"/>
          <w:shd w:val="clear" w:color="auto" w:fill="FFFFFF"/>
          <w:lang w:eastAsia="ru-RU"/>
        </w:rPr>
        <w:t>Знания, навыки, умения преподавателя составляют систему и проявляются в зависимости от его индивидуальных особенностей. Причем эта зависимость настолько велика, что качества и черты личности могут определять уровень мас</w:t>
      </w:r>
      <w:r w:rsidR="00C36782">
        <w:rPr>
          <w:rFonts w:ascii="Times New Roman" w:hAnsi="Times New Roman"/>
          <w:sz w:val="28"/>
          <w:szCs w:val="28"/>
          <w:shd w:val="clear" w:color="auto" w:fill="FFFFFF"/>
          <w:lang w:eastAsia="ru-RU"/>
        </w:rPr>
        <w:t>терства.</w:t>
      </w:r>
    </w:p>
    <w:sectPr w:rsidR="00203CEA" w:rsidRPr="0049384F" w:rsidSect="00EB7E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C07B23"/>
    <w:rsid w:val="00203CEA"/>
    <w:rsid w:val="00255FC2"/>
    <w:rsid w:val="00464515"/>
    <w:rsid w:val="0049384F"/>
    <w:rsid w:val="00C07B23"/>
    <w:rsid w:val="00C36782"/>
    <w:rsid w:val="00F04203"/>
    <w:rsid w:val="00F71A00"/>
    <w:rsid w:val="00FD6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609A30-FA2A-4BE2-8DD7-BB01AB94A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7B2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43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2013</Words>
  <Characters>11478</Characters>
  <Application>Microsoft Office Word</Application>
  <DocSecurity>0</DocSecurity>
  <Lines>95</Lines>
  <Paragraphs>26</Paragraphs>
  <ScaleCrop>false</ScaleCrop>
  <Company>Hewlett-Packard</Company>
  <LinksUpToDate>false</LinksUpToDate>
  <CharactersWithSpaces>13465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7</cp:revision>
  <dcterms:created xsi:type="dcterms:W3CDTF">2017-04-25T14:09:00Z</dcterms:created>
  <dcterms:modified xsi:type="dcterms:W3CDTF">2017-04-26T06:31:00Z</dcterms:modified>
</cp:coreProperties>
</file>